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bookmarkStart w:id="0" w:name="_GoBack"/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全息易象針灸治療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澳台港中醫師聯合促進會全息易象針灸治療專業委員會第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,及加入全息易象針灸治療專業委員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全息易象針灸治療專業委員會之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,敬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全息易象針灸治療專業委員會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6EBA6B96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3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2021-02-07T16:50:23Z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