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w:t>
      </w:r>
      <w:r>
        <w:rPr>
          <w:rFonts w:hint="eastAsia" w:asciiTheme="majorEastAsia" w:hAnsiTheme="majorEastAsia" w:eastAsiaTheme="majorEastAsia" w:cstheme="majorEastAsia"/>
          <w:b w:val="0"/>
          <w:bCs/>
          <w:color w:val="auto"/>
          <w:sz w:val="24"/>
          <w:szCs w:val="24"/>
          <w:highlight w:val="none"/>
          <w:shd w:val="clear" w:color="auto" w:fill="auto"/>
          <w:lang w:eastAsia="zh-TW"/>
        </w:rPr>
        <w:t>卢致鹏博士教授治疗慢性胃溃疡临床治疗观察与聚类分析</w:t>
      </w:r>
    </w:p>
    <w:p>
      <w:pPr>
        <w:rPr>
          <w:rFonts w:hint="eastAsia" w:asciiTheme="majorEastAsia" w:hAnsiTheme="majorEastAsia" w:eastAsiaTheme="majorEastAsia" w:cstheme="majorEastAsia"/>
          <w:b w:val="0"/>
          <w:bCs/>
          <w:color w:val="auto"/>
          <w:sz w:val="24"/>
          <w:szCs w:val="24"/>
          <w:shd w:val="clear" w:color="auto" w:fill="auto"/>
          <w:vertAlign w:val="baseline"/>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w:t>
      </w:r>
      <w:r>
        <w:rPr>
          <w:rFonts w:hint="eastAsia" w:asciiTheme="majorEastAsia" w:hAnsiTheme="majorEastAsia" w:eastAsiaTheme="majorEastAsia" w:cstheme="majorEastAsia"/>
          <w:b w:val="0"/>
          <w:bCs/>
          <w:color w:val="auto"/>
          <w:sz w:val="24"/>
          <w:szCs w:val="24"/>
          <w:shd w:val="clear" w:color="auto" w:fill="auto"/>
        </w:rPr>
        <w:t>卢致鹏</w:t>
      </w:r>
      <w:r>
        <w:rPr>
          <w:rFonts w:hint="eastAsia" w:asciiTheme="majorEastAsia" w:hAnsiTheme="majorEastAsia" w:eastAsiaTheme="majorEastAsia" w:cstheme="majorEastAsia"/>
          <w:b w:val="0"/>
          <w:bCs/>
          <w:color w:val="auto"/>
          <w:sz w:val="24"/>
          <w:szCs w:val="24"/>
          <w:shd w:val="clear" w:color="auto" w:fill="auto"/>
          <w:vertAlign w:val="superscript"/>
        </w:rPr>
        <w:t>1</w:t>
      </w:r>
      <w:r>
        <w:rPr>
          <w:rFonts w:hint="eastAsia" w:asciiTheme="majorEastAsia" w:hAnsiTheme="majorEastAsia" w:eastAsiaTheme="majorEastAsia" w:cstheme="majorEastAsia"/>
          <w:b w:val="0"/>
          <w:bCs/>
          <w:color w:val="auto"/>
          <w:sz w:val="24"/>
          <w:szCs w:val="24"/>
          <w:shd w:val="clear" w:color="auto" w:fill="auto"/>
          <w:vertAlign w:val="baseline"/>
          <w:lang w:val="en-US" w:eastAsia="zh-TW"/>
        </w:rPr>
        <w:t>;</w:t>
      </w:r>
      <w:r>
        <w:rPr>
          <w:rFonts w:hint="eastAsia" w:asciiTheme="majorEastAsia" w:hAnsiTheme="majorEastAsia" w:eastAsiaTheme="majorEastAsia" w:cstheme="majorEastAsia"/>
          <w:b w:val="0"/>
          <w:bCs/>
          <w:color w:val="auto"/>
          <w:sz w:val="24"/>
          <w:szCs w:val="24"/>
          <w:shd w:val="clear" w:color="auto" w:fill="auto"/>
        </w:rPr>
        <w:t>谭子龙</w:t>
      </w:r>
      <w:r>
        <w:rPr>
          <w:rFonts w:hint="eastAsia" w:asciiTheme="majorEastAsia" w:hAnsiTheme="majorEastAsia" w:eastAsiaTheme="majorEastAsia" w:cstheme="majorEastAsia"/>
          <w:b w:val="0"/>
          <w:bCs/>
          <w:color w:val="auto"/>
          <w:sz w:val="24"/>
          <w:szCs w:val="24"/>
          <w:shd w:val="clear" w:color="auto" w:fill="auto"/>
          <w:vertAlign w:val="superscript"/>
        </w:rPr>
        <w:t>2</w:t>
      </w:r>
      <w:r>
        <w:rPr>
          <w:rFonts w:hint="eastAsia" w:asciiTheme="majorEastAsia" w:hAnsiTheme="majorEastAsia" w:eastAsiaTheme="majorEastAsia" w:cstheme="majorEastAsia"/>
          <w:b w:val="0"/>
          <w:bCs/>
          <w:color w:val="auto"/>
          <w:sz w:val="24"/>
          <w:szCs w:val="24"/>
          <w:shd w:val="clear" w:color="auto" w:fill="auto"/>
          <w:lang w:val="en-US" w:eastAsia="zh-TW"/>
        </w:rPr>
        <w:t>;</w:t>
      </w:r>
      <w:r>
        <w:rPr>
          <w:rFonts w:hint="eastAsia" w:asciiTheme="majorEastAsia" w:hAnsiTheme="majorEastAsia" w:eastAsiaTheme="majorEastAsia" w:cstheme="majorEastAsia"/>
          <w:b w:val="0"/>
          <w:bCs/>
          <w:color w:val="auto"/>
          <w:sz w:val="24"/>
          <w:szCs w:val="24"/>
          <w:shd w:val="clear" w:color="auto" w:fill="auto"/>
        </w:rPr>
        <w:t>马平亮</w:t>
      </w:r>
      <w:r>
        <w:rPr>
          <w:rFonts w:hint="eastAsia" w:asciiTheme="majorEastAsia" w:hAnsiTheme="majorEastAsia" w:eastAsiaTheme="majorEastAsia" w:cstheme="majorEastAsia"/>
          <w:b w:val="0"/>
          <w:bCs/>
          <w:color w:val="auto"/>
          <w:sz w:val="24"/>
          <w:szCs w:val="24"/>
          <w:shd w:val="clear" w:color="auto" w:fill="auto"/>
          <w:vertAlign w:val="superscript"/>
        </w:rPr>
        <w:t>2</w:t>
      </w:r>
      <w:r>
        <w:rPr>
          <w:rFonts w:hint="eastAsia" w:asciiTheme="majorEastAsia" w:hAnsiTheme="majorEastAsia" w:eastAsiaTheme="majorEastAsia" w:cstheme="majorEastAsia"/>
          <w:b w:val="0"/>
          <w:bCs/>
          <w:color w:val="auto"/>
          <w:sz w:val="24"/>
          <w:szCs w:val="24"/>
          <w:shd w:val="clear" w:color="auto" w:fill="auto"/>
          <w:lang w:val="en-US" w:eastAsia="zh-TW"/>
        </w:rPr>
        <w:t>;</w:t>
      </w:r>
      <w:r>
        <w:rPr>
          <w:rFonts w:hint="eastAsia" w:asciiTheme="majorEastAsia" w:hAnsiTheme="majorEastAsia" w:eastAsiaTheme="majorEastAsia" w:cstheme="majorEastAsia"/>
          <w:b w:val="0"/>
          <w:bCs/>
          <w:color w:val="auto"/>
          <w:sz w:val="24"/>
          <w:szCs w:val="24"/>
          <w:shd w:val="clear" w:color="auto" w:fill="auto"/>
        </w:rPr>
        <w:t>卢姣嫚</w:t>
      </w:r>
      <w:r>
        <w:rPr>
          <w:rFonts w:hint="eastAsia" w:asciiTheme="majorEastAsia" w:hAnsiTheme="majorEastAsia" w:eastAsiaTheme="majorEastAsia" w:cstheme="majorEastAsia"/>
          <w:b w:val="0"/>
          <w:bCs/>
          <w:color w:val="auto"/>
          <w:sz w:val="24"/>
          <w:szCs w:val="24"/>
          <w:shd w:val="clear" w:color="auto" w:fill="auto"/>
          <w:vertAlign w:val="superscript"/>
        </w:rPr>
        <w:t>2</w:t>
      </w:r>
      <w:r>
        <w:rPr>
          <w:rFonts w:hint="eastAsia" w:asciiTheme="majorEastAsia" w:hAnsiTheme="majorEastAsia" w:eastAsiaTheme="majorEastAsia" w:cstheme="majorEastAsia"/>
          <w:b w:val="0"/>
          <w:bCs/>
          <w:color w:val="auto"/>
          <w:sz w:val="24"/>
          <w:szCs w:val="24"/>
          <w:shd w:val="clear" w:color="auto" w:fill="auto"/>
          <w:vertAlign w:val="baseline"/>
          <w:lang w:val="en-US" w:eastAsia="zh-TW"/>
        </w:rPr>
        <w:t>;</w:t>
      </w:r>
      <w:r>
        <w:rPr>
          <w:rFonts w:hint="eastAsia" w:asciiTheme="majorEastAsia" w:hAnsiTheme="majorEastAsia" w:eastAsiaTheme="majorEastAsia" w:cstheme="majorEastAsia"/>
          <w:b w:val="0"/>
          <w:bCs/>
          <w:color w:val="auto"/>
          <w:sz w:val="24"/>
          <w:szCs w:val="24"/>
          <w:shd w:val="clear" w:color="auto" w:fill="auto"/>
        </w:rPr>
        <w:t>张家祯</w:t>
      </w:r>
      <w:r>
        <w:rPr>
          <w:rFonts w:hint="eastAsia" w:asciiTheme="majorEastAsia" w:hAnsiTheme="majorEastAsia" w:eastAsiaTheme="majorEastAsia" w:cstheme="majorEastAsia"/>
          <w:b w:val="0"/>
          <w:bCs/>
          <w:color w:val="auto"/>
          <w:sz w:val="24"/>
          <w:szCs w:val="24"/>
          <w:shd w:val="clear" w:color="auto" w:fill="auto"/>
          <w:vertAlign w:val="superscript"/>
        </w:rPr>
        <w:t>3</w:t>
      </w:r>
      <w:r>
        <w:rPr>
          <w:rFonts w:hint="eastAsia" w:asciiTheme="majorEastAsia" w:hAnsiTheme="majorEastAsia" w:eastAsiaTheme="majorEastAsia" w:cstheme="majorEastAsia"/>
          <w:b w:val="0"/>
          <w:bCs/>
          <w:color w:val="auto"/>
          <w:sz w:val="24"/>
          <w:szCs w:val="24"/>
          <w:shd w:val="clear" w:color="auto" w:fill="auto"/>
          <w:lang w:val="en-US" w:eastAsia="zh-TW"/>
        </w:rPr>
        <w:t>;</w:t>
      </w:r>
      <w:r>
        <w:rPr>
          <w:rFonts w:hint="eastAsia" w:asciiTheme="majorEastAsia" w:hAnsiTheme="majorEastAsia" w:eastAsiaTheme="majorEastAsia" w:cstheme="majorEastAsia"/>
          <w:b w:val="0"/>
          <w:bCs/>
          <w:color w:val="auto"/>
          <w:sz w:val="24"/>
          <w:szCs w:val="24"/>
          <w:shd w:val="clear" w:color="auto" w:fill="auto"/>
        </w:rPr>
        <w:t>卢慈香</w:t>
      </w:r>
      <w:r>
        <w:rPr>
          <w:rFonts w:hint="eastAsia" w:asciiTheme="majorEastAsia" w:hAnsiTheme="majorEastAsia" w:eastAsiaTheme="majorEastAsia" w:cstheme="majorEastAsia"/>
          <w:b w:val="0"/>
          <w:bCs/>
          <w:color w:val="auto"/>
          <w:sz w:val="24"/>
          <w:szCs w:val="24"/>
          <w:shd w:val="clear" w:color="auto" w:fill="auto"/>
          <w:vertAlign w:val="superscript"/>
        </w:rPr>
        <w:t>3</w:t>
      </w:r>
      <w:r>
        <w:rPr>
          <w:rFonts w:hint="eastAsia" w:asciiTheme="majorEastAsia" w:hAnsiTheme="majorEastAsia" w:eastAsiaTheme="majorEastAsia" w:cstheme="majorEastAsia"/>
          <w:b w:val="0"/>
          <w:bCs/>
          <w:color w:val="auto"/>
          <w:sz w:val="24"/>
          <w:szCs w:val="24"/>
          <w:shd w:val="clear" w:color="auto" w:fill="auto"/>
          <w:lang w:val="en-US" w:eastAsia="zh-TW"/>
        </w:rPr>
        <w:t>;</w:t>
      </w:r>
      <w:r>
        <w:rPr>
          <w:rFonts w:hint="eastAsia" w:asciiTheme="majorEastAsia" w:hAnsiTheme="majorEastAsia" w:eastAsiaTheme="majorEastAsia" w:cstheme="majorEastAsia"/>
          <w:b w:val="0"/>
          <w:bCs/>
          <w:color w:val="auto"/>
          <w:sz w:val="24"/>
          <w:szCs w:val="24"/>
          <w:shd w:val="clear" w:color="auto" w:fill="auto"/>
        </w:rPr>
        <w:t>肖水香</w:t>
      </w:r>
      <w:r>
        <w:rPr>
          <w:rFonts w:hint="eastAsia" w:asciiTheme="majorEastAsia" w:hAnsiTheme="majorEastAsia" w:eastAsiaTheme="majorEastAsia" w:cstheme="majorEastAsia"/>
          <w:b w:val="0"/>
          <w:bCs/>
          <w:color w:val="auto"/>
          <w:sz w:val="24"/>
          <w:szCs w:val="24"/>
          <w:shd w:val="clear" w:color="auto" w:fill="auto"/>
          <w:vertAlign w:val="superscript"/>
        </w:rPr>
        <w:t>3</w:t>
      </w:r>
      <w:r>
        <w:rPr>
          <w:rFonts w:hint="eastAsia" w:asciiTheme="majorEastAsia" w:hAnsiTheme="majorEastAsia" w:eastAsiaTheme="majorEastAsia" w:cstheme="majorEastAsia"/>
          <w:b w:val="0"/>
          <w:bCs/>
          <w:color w:val="auto"/>
          <w:sz w:val="24"/>
          <w:szCs w:val="24"/>
          <w:shd w:val="clear" w:color="auto" w:fill="auto"/>
          <w:vertAlign w:val="baseline"/>
          <w:lang w:val="en-US" w:eastAsia="zh-TW"/>
        </w:rPr>
        <w:t>.</w:t>
      </w:r>
    </w:p>
    <w:p>
      <w:pPr>
        <w:rPr>
          <w:rFonts w:hint="eastAsia" w:asciiTheme="majorEastAsia" w:hAnsiTheme="majorEastAsia" w:eastAsiaTheme="majorEastAsia" w:cstheme="majorEastAsia"/>
          <w:b w:val="0"/>
          <w:bCs/>
          <w:color w:val="auto"/>
          <w:sz w:val="24"/>
          <w:szCs w:val="24"/>
          <w:shd w:val="clear" w:color="auto" w:fill="auto"/>
          <w:vertAlign w:val="superscript"/>
          <w:lang w:val="en-US"/>
        </w:rPr>
      </w:pPr>
      <w:r>
        <w:rPr>
          <w:rFonts w:hint="eastAsia" w:asciiTheme="majorEastAsia" w:hAnsiTheme="majorEastAsia" w:eastAsiaTheme="majorEastAsia" w:cstheme="majorEastAsia"/>
          <w:b w:val="0"/>
          <w:bCs/>
          <w:color w:val="auto"/>
          <w:sz w:val="24"/>
          <w:szCs w:val="24"/>
          <w:shd w:val="clear" w:color="auto" w:fill="auto"/>
          <w:vertAlign w:val="baseline"/>
          <w:lang w:val="en-US" w:eastAsia="zh-TW"/>
        </w:rPr>
        <w:t xml:space="preserve">   ;郑金敏</w:t>
      </w:r>
      <w:r>
        <w:rPr>
          <w:rFonts w:hint="eastAsia" w:asciiTheme="majorEastAsia" w:hAnsiTheme="majorEastAsia" w:eastAsiaTheme="majorEastAsia" w:cstheme="majorEastAsia"/>
          <w:b w:val="0"/>
          <w:bCs/>
          <w:color w:val="auto"/>
          <w:sz w:val="24"/>
          <w:szCs w:val="24"/>
          <w:shd w:val="clear" w:color="auto" w:fill="auto"/>
          <w:vertAlign w:val="superscript"/>
          <w:lang w:val="en-US" w:eastAsia="zh-TW"/>
        </w:rPr>
        <w:t>4</w:t>
      </w:r>
      <w:r>
        <w:rPr>
          <w:rFonts w:hint="eastAsia" w:asciiTheme="majorEastAsia" w:hAnsiTheme="majorEastAsia" w:eastAsiaTheme="majorEastAsia" w:cstheme="majorEastAsia"/>
          <w:b w:val="0"/>
          <w:bCs/>
          <w:color w:val="auto"/>
          <w:sz w:val="24"/>
          <w:szCs w:val="24"/>
          <w:shd w:val="clear" w:color="auto" w:fill="auto"/>
          <w:vertAlign w:val="baseline"/>
          <w:lang w:val="en-US" w:eastAsia="zh-TW"/>
        </w:rPr>
        <w:t>;陈振威</w:t>
      </w:r>
      <w:r>
        <w:rPr>
          <w:rFonts w:hint="eastAsia" w:asciiTheme="majorEastAsia" w:hAnsiTheme="majorEastAsia" w:eastAsiaTheme="majorEastAsia" w:cstheme="majorEastAsia"/>
          <w:b w:val="0"/>
          <w:bCs/>
          <w:color w:val="auto"/>
          <w:sz w:val="24"/>
          <w:szCs w:val="24"/>
          <w:shd w:val="clear" w:color="auto" w:fill="auto"/>
          <w:vertAlign w:val="superscript"/>
          <w:lang w:val="en-US" w:eastAsia="zh-TW"/>
        </w:rPr>
        <w:t>4</w:t>
      </w:r>
      <w:r>
        <w:rPr>
          <w:rFonts w:hint="eastAsia" w:asciiTheme="majorEastAsia" w:hAnsiTheme="majorEastAsia" w:eastAsiaTheme="majorEastAsia" w:cstheme="majorEastAsia"/>
          <w:b w:val="0"/>
          <w:bCs/>
          <w:color w:val="auto"/>
          <w:sz w:val="24"/>
          <w:szCs w:val="24"/>
          <w:shd w:val="clear" w:color="auto" w:fill="auto"/>
          <w:vertAlign w:val="baseline"/>
          <w:lang w:val="en-US" w:eastAsia="zh-TW"/>
        </w:rPr>
        <w:t>;吕玉娥</w:t>
      </w:r>
      <w:r>
        <w:rPr>
          <w:rFonts w:hint="eastAsia" w:asciiTheme="majorEastAsia" w:hAnsiTheme="majorEastAsia" w:eastAsiaTheme="majorEastAsia" w:cstheme="majorEastAsia"/>
          <w:b w:val="0"/>
          <w:bCs/>
          <w:color w:val="auto"/>
          <w:sz w:val="24"/>
          <w:szCs w:val="24"/>
          <w:shd w:val="clear" w:color="auto" w:fill="auto"/>
          <w:vertAlign w:val="superscript"/>
          <w:lang w:val="en-US" w:eastAsia="zh-TW"/>
        </w:rPr>
        <w:t>5</w:t>
      </w:r>
      <w:r>
        <w:rPr>
          <w:rFonts w:hint="eastAsia" w:asciiTheme="majorEastAsia" w:hAnsiTheme="majorEastAsia" w:eastAsiaTheme="majorEastAsia" w:cstheme="majorEastAsia"/>
          <w:b w:val="0"/>
          <w:bCs/>
          <w:color w:val="auto"/>
          <w:sz w:val="24"/>
          <w:szCs w:val="24"/>
          <w:shd w:val="clear" w:color="auto" w:fill="auto"/>
          <w:vertAlign w:val="baseline"/>
          <w:lang w:val="en-US" w:eastAsia="zh-TW"/>
        </w:rPr>
        <w:t>;卢家嬉</w:t>
      </w:r>
      <w:r>
        <w:rPr>
          <w:rFonts w:hint="eastAsia" w:asciiTheme="majorEastAsia" w:hAnsiTheme="majorEastAsia" w:eastAsiaTheme="majorEastAsia" w:cstheme="majorEastAsia"/>
          <w:b w:val="0"/>
          <w:bCs/>
          <w:color w:val="auto"/>
          <w:sz w:val="24"/>
          <w:szCs w:val="24"/>
          <w:shd w:val="clear" w:color="auto" w:fill="auto"/>
          <w:vertAlign w:val="superscript"/>
          <w:lang w:val="en-US" w:eastAsia="zh-TW"/>
        </w:rPr>
        <w:t>6</w:t>
      </w:r>
      <w:r>
        <w:rPr>
          <w:rFonts w:hint="eastAsia" w:asciiTheme="majorEastAsia" w:hAnsiTheme="majorEastAsia" w:eastAsiaTheme="majorEastAsia" w:cstheme="majorEastAsia"/>
          <w:b w:val="0"/>
          <w:bCs/>
          <w:color w:val="auto"/>
          <w:sz w:val="24"/>
          <w:szCs w:val="24"/>
          <w:shd w:val="clear" w:color="auto" w:fill="auto"/>
          <w:vertAlign w:val="baseline"/>
          <w:lang w:val="en-US" w:eastAsia="zh-TW"/>
        </w:rPr>
        <w:t>;陈瑞云</w:t>
      </w:r>
      <w:r>
        <w:rPr>
          <w:rFonts w:hint="eastAsia" w:asciiTheme="majorEastAsia" w:hAnsiTheme="majorEastAsia" w:eastAsiaTheme="majorEastAsia" w:cstheme="majorEastAsia"/>
          <w:b w:val="0"/>
          <w:bCs/>
          <w:color w:val="auto"/>
          <w:sz w:val="24"/>
          <w:szCs w:val="24"/>
          <w:shd w:val="clear" w:color="auto" w:fill="auto"/>
          <w:vertAlign w:val="superscript"/>
          <w:lang w:val="en-US" w:eastAsia="zh-TW"/>
        </w:rPr>
        <w:t>7</w:t>
      </w:r>
      <w:r>
        <w:rPr>
          <w:rFonts w:hint="eastAsia" w:asciiTheme="majorEastAsia" w:hAnsiTheme="majorEastAsia" w:eastAsiaTheme="majorEastAsia" w:cstheme="majorEastAsia"/>
          <w:b w:val="0"/>
          <w:bCs/>
          <w:color w:val="auto"/>
          <w:sz w:val="24"/>
          <w:szCs w:val="24"/>
          <w:shd w:val="clear" w:color="auto" w:fill="auto"/>
          <w:vertAlign w:val="baseline"/>
          <w:lang w:val="en-US" w:eastAsia="zh-TW"/>
        </w:rPr>
        <w:t>;卢菀俞</w:t>
      </w:r>
      <w:r>
        <w:rPr>
          <w:rFonts w:hint="eastAsia" w:asciiTheme="majorEastAsia" w:hAnsiTheme="majorEastAsia" w:eastAsiaTheme="majorEastAsia" w:cstheme="majorEastAsia"/>
          <w:b w:val="0"/>
          <w:bCs/>
          <w:color w:val="auto"/>
          <w:sz w:val="24"/>
          <w:szCs w:val="24"/>
          <w:shd w:val="clear" w:color="auto" w:fill="auto"/>
          <w:vertAlign w:val="superscript"/>
          <w:lang w:val="en-US" w:eastAsia="zh-TW"/>
        </w:rPr>
        <w:t>8</w:t>
      </w:r>
      <w:r>
        <w:rPr>
          <w:rFonts w:hint="eastAsia" w:asciiTheme="majorEastAsia" w:hAnsiTheme="majorEastAsia" w:eastAsiaTheme="majorEastAsia" w:cstheme="majorEastAsia"/>
          <w:b w:val="0"/>
          <w:bCs/>
          <w:color w:val="auto"/>
          <w:sz w:val="24"/>
          <w:szCs w:val="24"/>
          <w:shd w:val="clear" w:color="auto" w:fill="auto"/>
          <w:vertAlign w:val="baseline"/>
          <w:lang w:val="en-US" w:eastAsia="zh-TW"/>
        </w:rPr>
        <w:t>;张学文</w:t>
      </w:r>
      <w:r>
        <w:rPr>
          <w:rFonts w:hint="eastAsia" w:asciiTheme="majorEastAsia" w:hAnsiTheme="majorEastAsia" w:eastAsiaTheme="majorEastAsia" w:cstheme="majorEastAsia"/>
          <w:b w:val="0"/>
          <w:bCs/>
          <w:color w:val="auto"/>
          <w:sz w:val="24"/>
          <w:szCs w:val="24"/>
          <w:shd w:val="clear" w:color="auto" w:fill="auto"/>
          <w:vertAlign w:val="superscript"/>
          <w:lang w:val="en-US" w:eastAsia="zh-TW"/>
        </w:rPr>
        <w:t>9</w:t>
      </w:r>
      <w:r>
        <w:rPr>
          <w:rFonts w:hint="eastAsia" w:asciiTheme="majorEastAsia" w:hAnsiTheme="majorEastAsia" w:eastAsiaTheme="majorEastAsia" w:cstheme="majorEastAsia"/>
          <w:b w:val="0"/>
          <w:bCs/>
          <w:color w:val="auto"/>
          <w:sz w:val="24"/>
          <w:szCs w:val="24"/>
          <w:shd w:val="clear" w:color="auto" w:fill="auto"/>
          <w:vertAlign w:val="baseline"/>
          <w:lang w:val="en-US" w:eastAsia="zh-TW"/>
        </w:rPr>
        <w:t>;唐祖宣</w:t>
      </w:r>
      <w:r>
        <w:rPr>
          <w:rFonts w:hint="eastAsia" w:asciiTheme="majorEastAsia" w:hAnsiTheme="majorEastAsia" w:eastAsiaTheme="majorEastAsia" w:cstheme="majorEastAsia"/>
          <w:b w:val="0"/>
          <w:bCs/>
          <w:color w:val="auto"/>
          <w:sz w:val="24"/>
          <w:szCs w:val="24"/>
          <w:shd w:val="clear" w:color="auto" w:fill="auto"/>
          <w:vertAlign w:val="superscript"/>
          <w:lang w:val="en-US" w:eastAsia="zh-TW"/>
        </w:rPr>
        <w:t>9</w:t>
      </w:r>
    </w:p>
    <w:p>
      <w:pPr>
        <w:pStyle w:val="11"/>
        <w:ind w:left="465" w:leftChars="0"/>
        <w:rPr>
          <w:rFonts w:hint="eastAsia" w:asciiTheme="majorEastAsia" w:hAnsiTheme="majorEastAsia" w:eastAsiaTheme="majorEastAsia" w:cstheme="majorEastAsia"/>
          <w:b w:val="0"/>
          <w:bCs/>
          <w:color w:val="auto"/>
          <w:sz w:val="24"/>
          <w:szCs w:val="24"/>
          <w:shd w:val="clear" w:color="auto" w:fill="auto"/>
          <w:lang w:val="en-US"/>
        </w:rPr>
      </w:pPr>
      <w:r>
        <w:rPr>
          <w:rFonts w:hint="eastAsia" w:asciiTheme="majorEastAsia" w:hAnsiTheme="majorEastAsia" w:eastAsiaTheme="majorEastAsia" w:cstheme="majorEastAsia"/>
          <w:b w:val="0"/>
          <w:bCs/>
          <w:color w:val="auto"/>
          <w:sz w:val="24"/>
          <w:szCs w:val="24"/>
          <w:shd w:val="clear" w:color="auto" w:fill="auto"/>
        </w:rPr>
        <w:t>(1.广州中医药大学</w:t>
      </w:r>
      <w:r>
        <w:rPr>
          <w:rFonts w:hint="eastAsia" w:asciiTheme="majorEastAsia" w:hAnsiTheme="majorEastAsia" w:eastAsiaTheme="majorEastAsia" w:cstheme="majorEastAsia"/>
          <w:b w:val="0"/>
          <w:bCs/>
          <w:color w:val="auto"/>
          <w:sz w:val="24"/>
          <w:szCs w:val="24"/>
          <w:shd w:val="clear" w:color="auto" w:fill="auto"/>
          <w:lang w:eastAsia="zh-TW"/>
        </w:rPr>
        <w:t>、</w:t>
      </w:r>
      <w:r>
        <w:rPr>
          <w:rFonts w:hint="eastAsia" w:asciiTheme="majorEastAsia" w:hAnsiTheme="majorEastAsia" w:eastAsiaTheme="majorEastAsia" w:cstheme="majorEastAsia"/>
          <w:b w:val="0"/>
          <w:bCs/>
          <w:color w:val="auto"/>
          <w:sz w:val="24"/>
          <w:szCs w:val="24"/>
          <w:shd w:val="clear" w:color="auto" w:fill="auto"/>
        </w:rPr>
        <w:t xml:space="preserve">香港中医药学院教授,博士生导师,广东省中医院珠海医院脾胃科,广东珠海(519015);2.广州中医药大学2016年级硕士研究生脾胃科,广东珠海(519015);3.广州中医药大学2016年级博士研究生脾胃科, 广东珠海(519015) </w:t>
      </w:r>
      <w:r>
        <w:rPr>
          <w:rFonts w:hint="eastAsia" w:asciiTheme="majorEastAsia" w:hAnsiTheme="majorEastAsia" w:eastAsiaTheme="majorEastAsia" w:cstheme="majorEastAsia"/>
          <w:b w:val="0"/>
          <w:bCs/>
          <w:color w:val="auto"/>
          <w:sz w:val="24"/>
          <w:szCs w:val="24"/>
          <w:shd w:val="clear" w:color="auto" w:fill="auto"/>
        </w:rPr>
        <w:t>【第一作者】</w:t>
      </w:r>
      <w:r>
        <w:rPr>
          <w:rFonts w:hint="eastAsia" w:asciiTheme="majorEastAsia" w:hAnsiTheme="majorEastAsia" w:eastAsiaTheme="majorEastAsia" w:cstheme="majorEastAsia"/>
          <w:b w:val="0"/>
          <w:bCs/>
          <w:color w:val="auto"/>
          <w:sz w:val="24"/>
          <w:szCs w:val="24"/>
          <w:shd w:val="clear" w:color="auto" w:fill="auto"/>
        </w:rPr>
        <w:t>卢致鹏,男,医学博士,主任医师(生),教授,博士生导师, 长期从事临床研究及教学等工作,身兼各相关团体院校客座教授具数国执业医师,为资深高级优良首席医学教授,</w:t>
      </w:r>
      <w:r>
        <w:rPr>
          <w:rFonts w:hint="eastAsia" w:asciiTheme="majorEastAsia" w:hAnsiTheme="majorEastAsia" w:eastAsiaTheme="majorEastAsia" w:cstheme="majorEastAsia"/>
          <w:b w:val="0"/>
          <w:bCs/>
          <w:color w:val="auto"/>
          <w:sz w:val="24"/>
          <w:szCs w:val="24"/>
          <w:shd w:val="clear" w:color="auto" w:fill="auto"/>
        </w:rPr>
        <w:t>现任:</w:t>
      </w:r>
      <w:r>
        <w:rPr>
          <w:rFonts w:hint="eastAsia" w:asciiTheme="majorEastAsia" w:hAnsiTheme="majorEastAsia" w:eastAsiaTheme="majorEastAsia" w:cstheme="majorEastAsia"/>
          <w:b w:val="0"/>
          <w:bCs/>
          <w:color w:val="auto"/>
          <w:sz w:val="24"/>
          <w:szCs w:val="24"/>
          <w:shd w:val="clear" w:color="auto" w:fill="auto"/>
          <w:lang w:eastAsia="zh-TW"/>
        </w:rPr>
        <w:t>澳台港中医师联合促进会会长、</w:t>
      </w:r>
      <w:r>
        <w:rPr>
          <w:rFonts w:hint="eastAsia" w:asciiTheme="majorEastAsia" w:hAnsiTheme="majorEastAsia" w:eastAsiaTheme="majorEastAsia" w:cstheme="majorEastAsia"/>
          <w:b w:val="0"/>
          <w:bCs/>
          <w:color w:val="auto"/>
          <w:sz w:val="24"/>
          <w:szCs w:val="24"/>
          <w:shd w:val="clear" w:color="auto" w:fill="auto"/>
        </w:rPr>
        <w:t>港台中医师公会联合会会长、澳门新华中医内科协会会长、澳门天文堂中西医医疗中心院长、广州中医药大学、香港中医药学院教授博士生导师..等职。</w:t>
      </w:r>
      <w:r>
        <w:rPr>
          <w:rFonts w:hint="eastAsia" w:asciiTheme="majorEastAsia" w:hAnsiTheme="majorEastAsia" w:eastAsiaTheme="majorEastAsia" w:cstheme="majorEastAsia"/>
          <w:b w:val="0"/>
          <w:bCs/>
          <w:color w:val="auto"/>
          <w:sz w:val="24"/>
          <w:szCs w:val="24"/>
          <w:shd w:val="clear" w:color="auto" w:fill="auto"/>
        </w:rPr>
        <w:t>著作</w:t>
      </w:r>
      <w:r>
        <w:rPr>
          <w:rFonts w:hint="eastAsia" w:asciiTheme="majorEastAsia" w:hAnsiTheme="majorEastAsia" w:eastAsiaTheme="majorEastAsia" w:cstheme="majorEastAsia"/>
          <w:b w:val="0"/>
          <w:bCs/>
          <w:color w:val="auto"/>
          <w:sz w:val="24"/>
          <w:szCs w:val="24"/>
          <w:shd w:val="clear" w:color="auto" w:fill="auto"/>
        </w:rPr>
        <w:t>有如下</w:t>
      </w:r>
      <w:r>
        <w:rPr>
          <w:rFonts w:hint="eastAsia" w:asciiTheme="majorEastAsia" w:hAnsiTheme="majorEastAsia" w:eastAsiaTheme="majorEastAsia" w:cstheme="majorEastAsia"/>
          <w:b w:val="0"/>
          <w:bCs/>
          <w:color w:val="auto"/>
          <w:sz w:val="24"/>
          <w:szCs w:val="24"/>
          <w:shd w:val="clear" w:color="auto" w:fill="auto"/>
        </w:rPr>
        <w:t>多套丛书:</w:t>
      </w:r>
      <w:r>
        <w:rPr>
          <w:rFonts w:hint="eastAsia" w:asciiTheme="majorEastAsia" w:hAnsiTheme="majorEastAsia" w:eastAsiaTheme="majorEastAsia" w:cstheme="majorEastAsia"/>
          <w:b w:val="0"/>
          <w:bCs/>
          <w:color w:val="auto"/>
          <w:sz w:val="24"/>
          <w:szCs w:val="24"/>
          <w:shd w:val="clear" w:color="auto" w:fill="auto"/>
        </w:rPr>
        <w:t>《中药植物学》第1册--至--第</w:t>
      </w:r>
      <w:r>
        <w:rPr>
          <w:rFonts w:hint="eastAsia" w:asciiTheme="majorEastAsia" w:hAnsiTheme="majorEastAsia" w:eastAsiaTheme="majorEastAsia" w:cstheme="majorEastAsia"/>
          <w:b w:val="0"/>
          <w:bCs/>
          <w:color w:val="auto"/>
          <w:sz w:val="24"/>
          <w:szCs w:val="24"/>
          <w:shd w:val="clear" w:color="auto" w:fill="auto"/>
          <w:lang w:val="en-US" w:eastAsia="zh-TW"/>
        </w:rPr>
        <w:t>3</w:t>
      </w:r>
      <w:r>
        <w:rPr>
          <w:rFonts w:hint="eastAsia" w:asciiTheme="majorEastAsia" w:hAnsiTheme="majorEastAsia" w:eastAsiaTheme="majorEastAsia" w:cstheme="majorEastAsia"/>
          <w:b w:val="0"/>
          <w:bCs/>
          <w:color w:val="auto"/>
          <w:sz w:val="24"/>
          <w:szCs w:val="24"/>
          <w:shd w:val="clear" w:color="auto" w:fill="auto"/>
        </w:rPr>
        <w:t>册 主编主笔;《慢性胃炎中医证型研究》主编主笔;</w:t>
      </w:r>
      <w:r>
        <w:rPr>
          <w:rFonts w:hint="eastAsia" w:asciiTheme="majorEastAsia" w:hAnsiTheme="majorEastAsia" w:eastAsiaTheme="majorEastAsia" w:cstheme="majorEastAsia"/>
          <w:b w:val="0"/>
          <w:bCs/>
          <w:color w:val="auto"/>
          <w:kern w:val="0"/>
          <w:sz w:val="24"/>
          <w:szCs w:val="24"/>
          <w:shd w:val="clear" w:color="auto" w:fill="auto"/>
        </w:rPr>
        <w:t>《老人痴呆.脾胃疾病研究》上册,副主主笔;《老人痴呆.脾胃疾病研究》下册,副主编主笔;</w:t>
      </w:r>
      <w:r>
        <w:rPr>
          <w:rFonts w:hint="eastAsia" w:asciiTheme="majorEastAsia" w:hAnsiTheme="majorEastAsia" w:eastAsiaTheme="majorEastAsia" w:cstheme="majorEastAsia"/>
          <w:b w:val="0"/>
          <w:bCs/>
          <w:color w:val="auto"/>
          <w:sz w:val="24"/>
          <w:szCs w:val="24"/>
          <w:shd w:val="clear" w:color="auto" w:fill="auto"/>
        </w:rPr>
        <w:t>《慢性胃炎中医证型 研究及其緃横观》全册,主编主笔 ;《慢性胃炎中医辨证要素研究》全册,主编主笔;《慢性肝炎中医辨证要素研究与剖析》全册,主编主笔;《中药植物学之运用与论述概要》全册,主编主笔。(待出辑中);《肿瘤病与脾胃系统关系分析研究》全册,主编主笔。(待出辑中);《肿瘤病中医治疗学的关系研究》全册,主编主笔。(待出辑中);《中医、中西医结合对肿瘤治疗现况展望概述》全册,主编主笔</w:t>
      </w:r>
      <w:r>
        <w:rPr>
          <w:rFonts w:hint="eastAsia" w:asciiTheme="majorEastAsia" w:hAnsiTheme="majorEastAsia" w:eastAsiaTheme="majorEastAsia" w:cstheme="majorEastAsia"/>
          <w:b w:val="0"/>
          <w:bCs/>
          <w:color w:val="auto"/>
          <w:sz w:val="24"/>
          <w:szCs w:val="24"/>
          <w:shd w:val="clear" w:color="auto" w:fill="auto"/>
          <w:lang w:val="en-US" w:eastAsia="zh-TW"/>
        </w:rPr>
        <w:t>;</w:t>
      </w:r>
      <w:r>
        <w:rPr>
          <w:rFonts w:hint="eastAsia" w:asciiTheme="majorEastAsia" w:hAnsiTheme="majorEastAsia" w:eastAsiaTheme="majorEastAsia" w:cstheme="majorEastAsia"/>
          <w:b w:val="0"/>
          <w:bCs/>
          <w:color w:val="auto"/>
          <w:sz w:val="24"/>
          <w:szCs w:val="24"/>
          <w:shd w:val="clear" w:color="auto" w:fill="auto"/>
        </w:rPr>
        <w:t>《</w:t>
      </w:r>
      <w:r>
        <w:rPr>
          <w:rFonts w:hint="eastAsia" w:asciiTheme="majorEastAsia" w:hAnsiTheme="majorEastAsia" w:eastAsiaTheme="majorEastAsia" w:cstheme="majorEastAsia"/>
          <w:b w:val="0"/>
          <w:bCs/>
          <w:color w:val="auto"/>
          <w:sz w:val="24"/>
          <w:szCs w:val="24"/>
          <w:shd w:val="clear" w:color="auto" w:fill="auto"/>
          <w:lang w:eastAsia="zh-TW"/>
        </w:rPr>
        <w:t>慢性胃炎的中西医研究</w:t>
      </w:r>
      <w:r>
        <w:rPr>
          <w:rFonts w:hint="eastAsia" w:asciiTheme="majorEastAsia" w:hAnsiTheme="majorEastAsia" w:eastAsiaTheme="majorEastAsia" w:cstheme="majorEastAsia"/>
          <w:b w:val="0"/>
          <w:bCs/>
          <w:color w:val="auto"/>
          <w:sz w:val="24"/>
          <w:szCs w:val="24"/>
          <w:shd w:val="clear" w:color="auto" w:fill="auto"/>
        </w:rPr>
        <w:t>》全册,主编主笔等</w:t>
      </w:r>
      <w:r>
        <w:rPr>
          <w:rFonts w:hint="eastAsia" w:asciiTheme="majorEastAsia" w:hAnsiTheme="majorEastAsia" w:eastAsiaTheme="majorEastAsia" w:cstheme="majorEastAsia"/>
          <w:b w:val="0"/>
          <w:bCs/>
          <w:color w:val="auto"/>
          <w:sz w:val="24"/>
          <w:szCs w:val="24"/>
          <w:shd w:val="clear" w:color="auto" w:fill="auto"/>
          <w:lang w:val="en-US" w:eastAsia="zh-TW"/>
        </w:rPr>
        <w:t>...</w:t>
      </w:r>
      <w:r>
        <w:rPr>
          <w:rFonts w:hint="eastAsia" w:asciiTheme="majorEastAsia" w:hAnsiTheme="majorEastAsia" w:eastAsiaTheme="majorEastAsia" w:cstheme="majorEastAsia"/>
          <w:b w:val="0"/>
          <w:bCs/>
          <w:color w:val="auto"/>
          <w:sz w:val="24"/>
          <w:szCs w:val="24"/>
          <w:shd w:val="clear" w:color="auto" w:fill="auto"/>
        </w:rPr>
        <w:t>多套丛书。 联系电话(大陆手机)15920792566 / (澳门手机)853-66773268  电邮:doctor_macau@163.com 通讯地址:澳门慕拉士大马路1-C1-D号锦兴大厦地下E座) ; 谭子龙,马平亮,卢姣嫚,张家祯,卢慈香,肖水香,皆为广州中医药大学2016年级硕士、博士研究生,广东省中医院珠海医院脾胃科,广东珠海(519015))</w:t>
      </w:r>
      <w:r>
        <w:rPr>
          <w:rFonts w:hint="eastAsia" w:asciiTheme="majorEastAsia" w:hAnsiTheme="majorEastAsia" w:eastAsiaTheme="majorEastAsia" w:cstheme="majorEastAsia"/>
          <w:b w:val="0"/>
          <w:bCs/>
          <w:color w:val="auto"/>
          <w:sz w:val="24"/>
          <w:szCs w:val="24"/>
          <w:shd w:val="clear" w:color="auto" w:fill="auto"/>
          <w:lang w:val="en-US" w:eastAsia="zh-TW"/>
        </w:rPr>
        <w:t>;4郑金敏、陈振威为皆为执业中医生/师;5吕玉娥为针灸科教授医生;6卢家嬉为医院护理师;7陈瑞云为中药师;8卢菀俞为医院管理师;9张学文、唐祖宣皆为国医大师等职称)</w:t>
      </w:r>
    </w:p>
    <w:p>
      <w:pPr>
        <w:pStyle w:val="10"/>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eastAsia="zh-TW"/>
        </w:rPr>
        <w:t>摘要</w:t>
      </w:r>
      <w:r>
        <w:rPr>
          <w:rFonts w:hint="eastAsia" w:asciiTheme="majorEastAsia" w:hAnsiTheme="majorEastAsia" w:eastAsiaTheme="majorEastAsia" w:cstheme="majorEastAsia"/>
          <w:b w:val="0"/>
          <w:bCs/>
          <w:color w:val="auto"/>
          <w:sz w:val="24"/>
          <w:szCs w:val="24"/>
          <w:shd w:val="clear" w:color="auto" w:fill="auto"/>
          <w:lang w:eastAsia="zh-TW"/>
        </w:rPr>
        <w:t>:卢致鹏教授,于执医看诊过程中采中西医学有关理论系统根据,全面于慢性胃溃疡病历</w:t>
      </w:r>
      <w:r>
        <w:rPr>
          <w:rFonts w:hint="eastAsia" w:asciiTheme="majorEastAsia" w:hAnsiTheme="majorEastAsia" w:eastAsiaTheme="majorEastAsia" w:cstheme="majorEastAsia"/>
          <w:b w:val="0"/>
          <w:bCs/>
          <w:color w:val="auto"/>
          <w:sz w:val="24"/>
          <w:szCs w:val="24"/>
          <w:shd w:val="clear" w:color="auto" w:fill="auto"/>
          <w:lang w:val="en-US" w:eastAsia="zh-TW"/>
        </w:rPr>
        <w:t>38</w:t>
      </w:r>
      <w:r>
        <w:rPr>
          <w:rFonts w:hint="eastAsia" w:asciiTheme="majorEastAsia" w:hAnsiTheme="majorEastAsia" w:eastAsiaTheme="majorEastAsia" w:cstheme="majorEastAsia"/>
          <w:b w:val="0"/>
          <w:bCs/>
          <w:color w:val="auto"/>
          <w:sz w:val="24"/>
          <w:szCs w:val="24"/>
          <w:shd w:val="clear" w:color="auto" w:fill="auto"/>
          <w:lang w:eastAsia="zh-TW"/>
        </w:rPr>
        <w:t>例调查中,予以对基本証型证候频数分布加以变量聚类分析,经综合比较庶以从中归纳分析相关论述,,以求得最合乎科学及医学理论之根据,冀作为慢性胃溃疡研究方向归纳研究结果,并持续相关大样本的研究后续工作。</w:t>
      </w:r>
    </w:p>
    <w:p>
      <w:pPr>
        <w:pStyle w:val="10"/>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关键字:</w:t>
      </w:r>
      <w:r>
        <w:rPr>
          <w:rFonts w:hint="eastAsia" w:asciiTheme="majorEastAsia" w:hAnsiTheme="majorEastAsia" w:eastAsiaTheme="majorEastAsia" w:cstheme="majorEastAsia"/>
          <w:b w:val="0"/>
          <w:bCs/>
          <w:color w:val="auto"/>
          <w:sz w:val="24"/>
          <w:szCs w:val="24"/>
          <w:shd w:val="clear" w:color="auto" w:fill="auto"/>
          <w:lang w:eastAsia="zh-TW"/>
        </w:rPr>
        <w:t xml:space="preserve">卢致鹏 ; 慢性胃溃疡 ; 证型;证候 ; 聚量变数 ; 频数聚类分析 </w:t>
      </w:r>
    </w:p>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Clinical observation and cluster analysis of 38 cases of chronic gastric ulcer treated by Professor Lu Zhipeng</w:t>
      </w:r>
    </w:p>
    <w:p>
      <w:pPr>
        <w:rPr>
          <w:rFonts w:hint="eastAsia" w:asciiTheme="majorEastAsia" w:hAnsiTheme="majorEastAsia" w:eastAsiaTheme="majorEastAsia" w:cstheme="majorEastAsia"/>
          <w:b w:val="0"/>
          <w:bCs/>
          <w:color w:val="auto"/>
          <w:sz w:val="24"/>
          <w:szCs w:val="24"/>
          <w:shd w:val="clear" w:color="auto" w:fill="auto"/>
          <w:vertAlign w:val="baseline"/>
          <w:lang w:val="en-US" w:eastAsia="zh-TW"/>
        </w:rPr>
      </w:pPr>
      <w:r>
        <w:rPr>
          <w:rFonts w:hint="eastAsia" w:asciiTheme="majorEastAsia" w:hAnsiTheme="majorEastAsia" w:eastAsiaTheme="majorEastAsia" w:cstheme="majorEastAsia"/>
          <w:b w:val="0"/>
          <w:bCs/>
          <w:color w:val="auto"/>
          <w:sz w:val="24"/>
          <w:szCs w:val="24"/>
          <w:shd w:val="clear" w:color="auto" w:fill="auto"/>
        </w:rPr>
        <w:t>Lu Zhipeng</w:t>
      </w:r>
      <w:r>
        <w:rPr>
          <w:rFonts w:hint="eastAsia" w:asciiTheme="majorEastAsia" w:hAnsiTheme="majorEastAsia" w:eastAsiaTheme="majorEastAsia" w:cstheme="majorEastAsia"/>
          <w:b w:val="0"/>
          <w:bCs/>
          <w:color w:val="auto"/>
          <w:sz w:val="24"/>
          <w:szCs w:val="24"/>
          <w:shd w:val="clear" w:color="auto" w:fill="auto"/>
          <w:vertAlign w:val="superscript"/>
        </w:rPr>
        <w:t>1</w:t>
      </w:r>
      <w:r>
        <w:rPr>
          <w:rFonts w:hint="eastAsia" w:asciiTheme="majorEastAsia" w:hAnsiTheme="majorEastAsia" w:eastAsiaTheme="majorEastAsia" w:cstheme="majorEastAsia"/>
          <w:b w:val="0"/>
          <w:bCs/>
          <w:color w:val="auto"/>
          <w:sz w:val="24"/>
          <w:szCs w:val="24"/>
          <w:shd w:val="clear" w:color="auto" w:fill="auto"/>
        </w:rPr>
        <w:t>, Tan Zilong</w:t>
      </w:r>
      <w:r>
        <w:rPr>
          <w:rFonts w:hint="eastAsia" w:asciiTheme="majorEastAsia" w:hAnsiTheme="majorEastAsia" w:eastAsiaTheme="majorEastAsia" w:cstheme="majorEastAsia"/>
          <w:b w:val="0"/>
          <w:bCs/>
          <w:color w:val="auto"/>
          <w:sz w:val="24"/>
          <w:szCs w:val="24"/>
          <w:shd w:val="clear" w:color="auto" w:fill="auto"/>
          <w:vertAlign w:val="superscript"/>
        </w:rPr>
        <w:t>2</w:t>
      </w:r>
      <w:r>
        <w:rPr>
          <w:rFonts w:hint="eastAsia" w:asciiTheme="majorEastAsia" w:hAnsiTheme="majorEastAsia" w:eastAsiaTheme="majorEastAsia" w:cstheme="majorEastAsia"/>
          <w:b w:val="0"/>
          <w:bCs/>
          <w:color w:val="auto"/>
          <w:sz w:val="24"/>
          <w:szCs w:val="24"/>
          <w:shd w:val="clear" w:color="auto" w:fill="auto"/>
        </w:rPr>
        <w:t>, Ma Pingliang</w:t>
      </w:r>
      <w:r>
        <w:rPr>
          <w:rFonts w:hint="eastAsia" w:asciiTheme="majorEastAsia" w:hAnsiTheme="majorEastAsia" w:eastAsiaTheme="majorEastAsia" w:cstheme="majorEastAsia"/>
          <w:b w:val="0"/>
          <w:bCs/>
          <w:color w:val="auto"/>
          <w:sz w:val="24"/>
          <w:szCs w:val="24"/>
          <w:shd w:val="clear" w:color="auto" w:fill="auto"/>
          <w:vertAlign w:val="superscript"/>
        </w:rPr>
        <w:t>2</w:t>
      </w:r>
      <w:r>
        <w:rPr>
          <w:rFonts w:hint="eastAsia" w:asciiTheme="majorEastAsia" w:hAnsiTheme="majorEastAsia" w:eastAsiaTheme="majorEastAsia" w:cstheme="majorEastAsia"/>
          <w:b w:val="0"/>
          <w:bCs/>
          <w:color w:val="auto"/>
          <w:sz w:val="24"/>
          <w:szCs w:val="24"/>
          <w:shd w:val="clear" w:color="auto" w:fill="auto"/>
        </w:rPr>
        <w:t>, Lu Jiaoman</w:t>
      </w:r>
      <w:r>
        <w:rPr>
          <w:rFonts w:hint="eastAsia" w:asciiTheme="majorEastAsia" w:hAnsiTheme="majorEastAsia" w:eastAsiaTheme="majorEastAsia" w:cstheme="majorEastAsia"/>
          <w:b w:val="0"/>
          <w:bCs/>
          <w:color w:val="auto"/>
          <w:sz w:val="24"/>
          <w:szCs w:val="24"/>
          <w:shd w:val="clear" w:color="auto" w:fill="auto"/>
          <w:vertAlign w:val="superscript"/>
        </w:rPr>
        <w:t>2</w:t>
      </w:r>
      <w:r>
        <w:rPr>
          <w:rFonts w:hint="eastAsia" w:asciiTheme="majorEastAsia" w:hAnsiTheme="majorEastAsia" w:eastAsiaTheme="majorEastAsia" w:cstheme="majorEastAsia"/>
          <w:b w:val="0"/>
          <w:bCs/>
          <w:color w:val="auto"/>
          <w:sz w:val="24"/>
          <w:szCs w:val="24"/>
          <w:shd w:val="clear" w:color="auto" w:fill="auto"/>
        </w:rPr>
        <w:t>, Zhang Jiazhen</w:t>
      </w:r>
      <w:r>
        <w:rPr>
          <w:rFonts w:hint="eastAsia" w:asciiTheme="majorEastAsia" w:hAnsiTheme="majorEastAsia" w:eastAsiaTheme="majorEastAsia" w:cstheme="majorEastAsia"/>
          <w:b w:val="0"/>
          <w:bCs/>
          <w:color w:val="auto"/>
          <w:sz w:val="24"/>
          <w:szCs w:val="24"/>
          <w:shd w:val="clear" w:color="auto" w:fill="auto"/>
          <w:vertAlign w:val="superscript"/>
        </w:rPr>
        <w:t>3</w:t>
      </w:r>
      <w:r>
        <w:rPr>
          <w:rFonts w:hint="eastAsia" w:asciiTheme="majorEastAsia" w:hAnsiTheme="majorEastAsia" w:eastAsiaTheme="majorEastAsia" w:cstheme="majorEastAsia"/>
          <w:b w:val="0"/>
          <w:bCs/>
          <w:color w:val="auto"/>
          <w:sz w:val="24"/>
          <w:szCs w:val="24"/>
          <w:shd w:val="clear" w:color="auto" w:fill="auto"/>
        </w:rPr>
        <w:t>, Lu Cixiang</w:t>
      </w:r>
      <w:r>
        <w:rPr>
          <w:rFonts w:hint="eastAsia" w:asciiTheme="majorEastAsia" w:hAnsiTheme="majorEastAsia" w:eastAsiaTheme="majorEastAsia" w:cstheme="majorEastAsia"/>
          <w:b w:val="0"/>
          <w:bCs/>
          <w:color w:val="auto"/>
          <w:sz w:val="24"/>
          <w:szCs w:val="24"/>
          <w:shd w:val="clear" w:color="auto" w:fill="auto"/>
          <w:vertAlign w:val="superscript"/>
        </w:rPr>
        <w:t>3</w:t>
      </w:r>
      <w:r>
        <w:rPr>
          <w:rFonts w:hint="eastAsia" w:asciiTheme="majorEastAsia" w:hAnsiTheme="majorEastAsia" w:eastAsiaTheme="majorEastAsia" w:cstheme="majorEastAsia"/>
          <w:b w:val="0"/>
          <w:bCs/>
          <w:color w:val="auto"/>
          <w:sz w:val="24"/>
          <w:szCs w:val="24"/>
          <w:shd w:val="clear" w:color="auto" w:fill="auto"/>
        </w:rPr>
        <w:t>, Xiao Shuixiang</w:t>
      </w:r>
      <w:r>
        <w:rPr>
          <w:rFonts w:hint="eastAsia" w:asciiTheme="majorEastAsia" w:hAnsiTheme="majorEastAsia" w:eastAsiaTheme="majorEastAsia" w:cstheme="majorEastAsia"/>
          <w:b w:val="0"/>
          <w:bCs/>
          <w:color w:val="auto"/>
          <w:sz w:val="24"/>
          <w:szCs w:val="24"/>
          <w:shd w:val="clear" w:color="auto" w:fill="auto"/>
          <w:vertAlign w:val="superscript"/>
        </w:rPr>
        <w:t>3</w:t>
      </w:r>
      <w:r>
        <w:rPr>
          <w:rFonts w:hint="eastAsia" w:asciiTheme="majorEastAsia" w:hAnsiTheme="majorEastAsia" w:eastAsiaTheme="majorEastAsia" w:cstheme="majorEastAsia"/>
          <w:b w:val="0"/>
          <w:bCs/>
          <w:color w:val="auto"/>
          <w:sz w:val="24"/>
          <w:szCs w:val="24"/>
          <w:shd w:val="clear" w:color="auto" w:fill="auto"/>
          <w:vertAlign w:val="baseline"/>
          <w:lang w:val="en-US" w:eastAsia="zh-TW"/>
        </w:rPr>
        <w:t>;Zheng Jinmin. Chen Wei. Lv Yue</w:t>
      </w:r>
    </w:p>
    <w:p>
      <w:pPr>
        <w:rPr>
          <w:rFonts w:hint="eastAsia" w:asciiTheme="majorEastAsia" w:hAnsiTheme="majorEastAsia" w:eastAsiaTheme="majorEastAsia" w:cstheme="majorEastAsia"/>
          <w:b w:val="0"/>
          <w:bCs/>
          <w:color w:val="auto"/>
          <w:sz w:val="24"/>
          <w:szCs w:val="24"/>
          <w:shd w:val="clear" w:color="auto" w:fill="auto"/>
          <w:vertAlign w:val="baseline"/>
          <w:lang w:val="en-US" w:eastAsia="zh-TW"/>
        </w:rPr>
      </w:pPr>
      <w:r>
        <w:rPr>
          <w:rFonts w:hint="eastAsia" w:asciiTheme="majorEastAsia" w:hAnsiTheme="majorEastAsia" w:eastAsiaTheme="majorEastAsia" w:cstheme="majorEastAsia"/>
          <w:b w:val="0"/>
          <w:bCs/>
          <w:color w:val="auto"/>
          <w:sz w:val="24"/>
          <w:szCs w:val="24"/>
          <w:shd w:val="clear" w:color="auto" w:fill="auto"/>
          <w:vertAlign w:val="baseline"/>
          <w:lang w:val="en-US" w:eastAsia="zh-TW"/>
        </w:rPr>
        <w:t>(1 Guangzhou University of Chinese Medicine, Hongkong College of traditional Chinese medicine Professor, doctoral supervisor, Department of Guangdong Province Traditional Chinese Medical Hospital, Zhuhai Hospital of Guangdong of spleen and stomach, Zhuhai (519015); 2 Guangzhou University of Chinese Medicine 2016 grade Postgraduate Department of spleen and stomach (519015), Guangdong Zhuhai 3; Guangzhou University of Chinese Medicine doctoral students of grade 2016 and Guangdong, Zhuhai (519015) [first author] Lu Zhipeng, male, MD, chief physician (born), Professor, doctoral tutor, has long been engaged in clinical research and teaching work, as a visiting professor at the university with several related groups of practicing physicians, He is a senior excellent chief professor of medicine, Chinese Medicine Practitioners Association: Taiwan Association, President of Macao Xinhua Medical Association, President of the Guangzhou University of Chinese Medicine medical center in Macao, Western astronomy hall, Hongkong Institute of Chinese Medicine professor and doctoral advisor. Other staff. There are many books series: "Chinese botany &gt; first copies -- to -- fourth book editor editor; &lt; study on TCM syndrome of chronic gastritis type &gt; editor editor; &lt; dementia. Spleen and Stomach Disease Research &gt; volume, vice editor in chief; Alzheimer's disease research. &lt; &gt; spleen volume, deputy editor in chief editor;" TCM syndrome type of chronic gastritis and Study on its panel View &gt; book, The editor in chief editor; chronic gastritis of TCM syndrome differentiation factors of &lt; &gt; all books, editor of editor; "chronic hepatitis TCM syndrome differentiation factors research and Analysis &gt; all books, editor of editor (until the album);" the use of traditional Chinese medicine and discusses the overview of Botany &gt; all books, editor of editor. (to be a series of "tumor); the spleen and stomach disease and system analysis &gt; all books editor editor. (until the album); &lt; &gt; relationship between tumor therapy of traditional Chinese medicine of the whole book editor, editor. (until the album); &lt; Chinese medicine, the treatment of tumors in the whole book &gt; outlook overview of traditional Chinese and Western medicine, editor in chief editor. Multiple sets of books. The phone (mobile phone, 159) 20792566 / (Macao mobile phone) 853-66773268 e-mail: doctor_macau@163.com address: Macao Road underground E mu Lashi No. 1-C1-D building); Tan Zilong, Ma Pingliang Schaefer, Jiaoman Lu, Zhang Jiazhen, Lu Cixiang, Xiao Shuixiang, both for the 2016 master of Guangzhou University of Chinese Medicine, PhD, and Department of Guangdong Province Traditional Chinese Medical Hospital hospital in Zhuhai, Guangdong, Zhuhai (519015)) Jin Min Chen Zhenwei; Zheng, as are practicing doctors / division; Lv Yue Professor, doctor of Acupuncture)</w:t>
      </w:r>
    </w:p>
    <w:p>
      <w:pPr>
        <w:rPr>
          <w:rFonts w:hint="eastAsia" w:asciiTheme="majorEastAsia" w:hAnsiTheme="majorEastAsia" w:eastAsiaTheme="majorEastAsia" w:cstheme="majorEastAsia"/>
          <w:b w:val="0"/>
          <w:bCs/>
          <w:color w:val="auto"/>
          <w:sz w:val="24"/>
          <w:szCs w:val="24"/>
          <w:shd w:val="clear" w:color="auto" w:fill="auto"/>
          <w:vertAlign w:val="baseline"/>
          <w:lang w:val="en-US" w:eastAsia="zh-TW"/>
        </w:rPr>
      </w:pPr>
    </w:p>
    <w:p>
      <w:pPr>
        <w:rPr>
          <w:rFonts w:hint="eastAsia" w:asciiTheme="majorEastAsia" w:hAnsiTheme="majorEastAsia" w:eastAsiaTheme="majorEastAsia" w:cstheme="majorEastAsia"/>
          <w:b w:val="0"/>
          <w:bCs/>
          <w:color w:val="auto"/>
          <w:sz w:val="24"/>
          <w:szCs w:val="24"/>
          <w:shd w:val="clear" w:color="auto" w:fill="auto"/>
          <w:vertAlign w:val="baseline"/>
          <w:lang w:val="en-US" w:eastAsia="zh-TW"/>
        </w:rPr>
      </w:pPr>
      <w:r>
        <w:rPr>
          <w:rFonts w:hint="eastAsia" w:asciiTheme="majorEastAsia" w:hAnsiTheme="majorEastAsia" w:eastAsiaTheme="majorEastAsia" w:cstheme="majorEastAsia"/>
          <w:b w:val="0"/>
          <w:bCs/>
          <w:color w:val="auto"/>
          <w:sz w:val="24"/>
          <w:szCs w:val="24"/>
          <w:shd w:val="clear" w:color="auto" w:fill="auto"/>
          <w:vertAlign w:val="baseline"/>
          <w:lang w:val="en-US" w:eastAsia="zh-TW"/>
        </w:rPr>
        <w:t>Abstract: Professor Lu Zhipeng, to hold medical visits in the process of mining related theory system of traditional Chinese medicine and Western medicine according to the comprehensive investigation, in cases of chronic gastric ulcer in 38 cases, to analyze the basic syndromes of the frequency distribution of variable clustering, through comprehensive comparison to summarize the relevant theory from the chambers in the analysis, in order to obtain the best according to the the theory of science and medicine, Hebei as the research direction of chronic gastric ulcer induction results, follow-up study and continuing large sample.</w:t>
      </w:r>
    </w:p>
    <w:p>
      <w:pPr>
        <w:rPr>
          <w:rFonts w:hint="eastAsia" w:asciiTheme="majorEastAsia" w:hAnsiTheme="majorEastAsia" w:eastAsiaTheme="majorEastAsia" w:cstheme="majorEastAsia"/>
          <w:b w:val="0"/>
          <w:bCs/>
          <w:color w:val="auto"/>
          <w:sz w:val="24"/>
          <w:szCs w:val="24"/>
          <w:shd w:val="clear" w:color="auto" w:fill="auto"/>
          <w:vertAlign w:val="baseline"/>
          <w:lang w:val="en-US" w:eastAsia="zh-TW"/>
        </w:rPr>
      </w:pPr>
      <w:r>
        <w:rPr>
          <w:rFonts w:hint="eastAsia" w:asciiTheme="majorEastAsia" w:hAnsiTheme="majorEastAsia" w:eastAsiaTheme="majorEastAsia" w:cstheme="majorEastAsia"/>
          <w:b w:val="0"/>
          <w:bCs/>
          <w:color w:val="auto"/>
          <w:sz w:val="24"/>
          <w:szCs w:val="24"/>
          <w:shd w:val="clear" w:color="auto" w:fill="auto"/>
          <w:vertAlign w:val="baseline"/>
          <w:lang w:val="en-US" w:eastAsia="zh-TW"/>
        </w:rPr>
        <w:t>Key words: Lu Zhipeng; chronic gastric ulcer; syndrome type; syndrome; clustering variables; frequency cluster analysis</w:t>
      </w:r>
    </w:p>
    <w:p>
      <w:pPr>
        <w:rPr>
          <w:rFonts w:hint="eastAsia" w:asciiTheme="majorEastAsia" w:hAnsiTheme="majorEastAsia" w:eastAsiaTheme="majorEastAsia" w:cstheme="majorEastAsia"/>
          <w:b w:val="0"/>
          <w:bCs/>
          <w:color w:val="auto"/>
          <w:sz w:val="24"/>
          <w:szCs w:val="24"/>
          <w:shd w:val="clear" w:color="auto" w:fill="auto"/>
          <w:vertAlign w:val="baseline"/>
          <w:lang w:val="en-US" w:eastAsia="zh-TW"/>
        </w:rPr>
      </w:pPr>
    </w:p>
    <w:p>
      <w:pPr>
        <w:jc w:val="left"/>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eastAsia="zh-TW"/>
        </w:rPr>
        <w:t>慢性胃溃疡</w:t>
      </w:r>
      <w:r>
        <w:rPr>
          <w:rFonts w:hint="eastAsia" w:asciiTheme="majorEastAsia" w:hAnsiTheme="majorEastAsia" w:eastAsiaTheme="majorEastAsia" w:cstheme="majorEastAsia"/>
          <w:b w:val="0"/>
          <w:bCs/>
          <w:color w:val="auto"/>
          <w:sz w:val="24"/>
          <w:szCs w:val="24"/>
          <w:shd w:val="clear" w:color="auto" w:fill="auto"/>
          <w:lang w:eastAsia="zh-TW"/>
        </w:rPr>
        <w:t>乃由各种原因(或致病源丛诱因因素)所引起之胃粘膜慢性溃疡病</w:t>
      </w:r>
      <w:bookmarkStart w:id="0" w:name="_GoBack"/>
      <w:bookmarkEnd w:id="0"/>
      <w:r>
        <w:rPr>
          <w:rFonts w:hint="eastAsia" w:asciiTheme="majorEastAsia" w:hAnsiTheme="majorEastAsia" w:eastAsiaTheme="majorEastAsia" w:cstheme="majorEastAsia"/>
          <w:b w:val="0"/>
          <w:bCs/>
          <w:color w:val="auto"/>
          <w:sz w:val="24"/>
          <w:szCs w:val="24"/>
          <w:shd w:val="clear" w:color="auto" w:fill="auto"/>
          <w:lang w:eastAsia="zh-TW"/>
        </w:rPr>
        <w:t>变或浅表性或深度性溃疡性病变者,病因复杂,学说多样,大底有</w:t>
      </w:r>
      <w:r>
        <w:rPr>
          <w:rFonts w:hint="eastAsia" w:asciiTheme="majorEastAsia" w:hAnsiTheme="majorEastAsia" w:eastAsiaTheme="majorEastAsia" w:cstheme="majorEastAsia"/>
          <w:b w:val="0"/>
          <w:bCs/>
          <w:color w:val="auto"/>
          <w:sz w:val="24"/>
          <w:szCs w:val="24"/>
          <w:shd w:val="clear" w:color="auto" w:fill="auto"/>
          <w:lang w:val="en-US" w:eastAsia="zh-TW"/>
        </w:rPr>
        <w:t>:消化酶学说、胃酸溃疡学说、炎症失衡滞乱学说、幽门螺杆菌学说、毒物创性学说等论述;内因</w:t>
      </w:r>
      <w:r>
        <w:rPr>
          <w:rFonts w:hint="eastAsia" w:asciiTheme="majorEastAsia" w:hAnsiTheme="majorEastAsia" w:eastAsiaTheme="majorEastAsia" w:cstheme="majorEastAsia"/>
          <w:b w:val="0"/>
          <w:bCs/>
          <w:color w:val="auto"/>
          <w:sz w:val="24"/>
          <w:szCs w:val="24"/>
          <w:shd w:val="clear" w:color="auto" w:fill="auto"/>
          <w:lang w:eastAsia="zh-TW"/>
        </w:rPr>
        <w:t>大约可由于素体禀赋不足失调诸因、脾胃虚弱失运滞畅诸因、内伤饮食致病诸症、失郁闷胀情志所伤致浊为病各因、内火毒郁膹遏三焦不化郁滞不畅诸素、药物所伤久郁不化或邪引诸脏为病诸症、劳倦无度房劳过度或食复为病等因、各种病因冲斥为患或兼有内外因夹杂诸症者。本病之临床症状</w:t>
      </w:r>
      <w:r>
        <w:rPr>
          <w:rFonts w:hint="eastAsia" w:asciiTheme="majorEastAsia" w:hAnsiTheme="majorEastAsia" w:eastAsiaTheme="majorEastAsia" w:cstheme="majorEastAsia"/>
          <w:b w:val="0"/>
          <w:bCs/>
          <w:color w:val="auto"/>
          <w:sz w:val="24"/>
          <w:szCs w:val="24"/>
          <w:shd w:val="clear" w:color="auto" w:fill="auto"/>
          <w:lang w:val="en-US" w:eastAsia="zh-TW"/>
        </w:rPr>
        <w:t>,具有其自身特点外,尚常以反复性或节律性之腹痛、反酸、呕逆、消化不良、或欲呕外等症状出现,严重影响生活日常质量,并具治疗难点等;观上之各种病因致病下,病人的平素生活调理原则及充分配合医生们的诊断及治疗方案外,尚须建立病人的心理素质修养及调畅,及长期之医病充分沟通,乃为不可或缺的双益互助治疗原则,值得探讨。</w:t>
      </w:r>
    </w:p>
    <w:p>
      <w:pPr>
        <w:jc w:val="left"/>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本病</w:t>
      </w:r>
      <w:r>
        <w:rPr>
          <w:rFonts w:hint="eastAsia" w:asciiTheme="majorEastAsia" w:hAnsiTheme="majorEastAsia" w:eastAsiaTheme="majorEastAsia" w:cstheme="majorEastAsia"/>
          <w:b w:val="0"/>
          <w:bCs/>
          <w:color w:val="auto"/>
          <w:sz w:val="24"/>
          <w:szCs w:val="24"/>
          <w:shd w:val="clear" w:color="auto" w:fill="auto"/>
          <w:lang w:eastAsia="zh-TW"/>
        </w:rPr>
        <w:t>发病率高或复发率频繁不下,病程长,绵延日久,素为长期病患所苦恼。难以根治,复发率高为其致病特点,常见间歇性治愈后反复发作尤烈,中老年人病理多发难愈,现代医学报告支撑,反复发作易成癌变之虑,故如何在有效治疗期间,完全根治或预疗,乃为现代医者所注意之重要课题之一。本研究采数据研究方法,采用频数聚类分析及频率相聚分析</w:t>
      </w:r>
      <w:r>
        <w:rPr>
          <w:rFonts w:hint="eastAsia" w:asciiTheme="majorEastAsia" w:hAnsiTheme="majorEastAsia" w:eastAsiaTheme="majorEastAsia" w:cstheme="majorEastAsia"/>
          <w:b w:val="0"/>
          <w:bCs/>
          <w:color w:val="auto"/>
          <w:sz w:val="24"/>
          <w:szCs w:val="24"/>
          <w:shd w:val="clear" w:color="auto" w:fill="auto"/>
          <w:lang w:val="en-US" w:eastAsia="zh-TW"/>
        </w:rPr>
        <w:t>,并采</w:t>
      </w:r>
      <w:r>
        <w:rPr>
          <w:rFonts w:hint="eastAsia" w:asciiTheme="majorEastAsia" w:hAnsiTheme="majorEastAsia" w:eastAsiaTheme="majorEastAsia" w:cstheme="majorEastAsia"/>
          <w:b w:val="0"/>
          <w:bCs/>
          <w:color w:val="auto"/>
          <w:sz w:val="24"/>
          <w:szCs w:val="24"/>
          <w:shd w:val="clear" w:color="auto" w:fill="auto"/>
          <w:lang w:eastAsia="zh-TW"/>
        </w:rPr>
        <w:t>医学统计方式,来判断分析慢性胃溃疡等相关数据,以求更进一步的科学数据来支撑研究内容,庶为以后之大样本研究,提供一个可靠介入点及分析点,以合乎现代医学理论之要求论据来源以求为以后调查研究该慢性胃溃疡患者病例的重要参考及支撑点。</w:t>
      </w:r>
    </w:p>
    <w:p>
      <w:pPr>
        <w:jc w:val="left"/>
        <w:rPr>
          <w:rFonts w:hint="eastAsia" w:asciiTheme="majorEastAsia" w:hAnsiTheme="majorEastAsia" w:eastAsiaTheme="majorEastAsia" w:cstheme="majorEastAsia"/>
          <w:b w:val="0"/>
          <w:bCs/>
          <w:color w:val="auto"/>
          <w:sz w:val="24"/>
          <w:szCs w:val="24"/>
          <w:shd w:val="clear" w:color="auto" w:fill="auto"/>
          <w:lang w:eastAsia="zh-TW"/>
        </w:rPr>
      </w:pPr>
    </w:p>
    <w:p>
      <w:pPr>
        <w:pStyle w:val="11"/>
        <w:numPr>
          <w:ilvl w:val="0"/>
          <w:numId w:val="1"/>
        </w:numPr>
        <w:ind w:leftChars="0"/>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临床资料</w:t>
      </w:r>
    </w:p>
    <w:p>
      <w:pPr>
        <w:pStyle w:val="11"/>
        <w:numPr>
          <w:ilvl w:val="1"/>
          <w:numId w:val="1"/>
        </w:numPr>
        <w:ind w:leftChars="0"/>
        <w:jc w:val="left"/>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研究对象</w:t>
      </w: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rPr>
        <w:t>2012年7月---201</w:t>
      </w:r>
      <w:r>
        <w:rPr>
          <w:rFonts w:hint="eastAsia" w:asciiTheme="majorEastAsia" w:hAnsiTheme="majorEastAsia" w:eastAsiaTheme="majorEastAsia" w:cstheme="majorEastAsia"/>
          <w:b w:val="0"/>
          <w:bCs/>
          <w:color w:val="auto"/>
          <w:sz w:val="24"/>
          <w:szCs w:val="24"/>
          <w:shd w:val="clear" w:color="auto" w:fill="auto"/>
          <w:lang w:val="en-US" w:eastAsia="zh-TW"/>
        </w:rPr>
        <w:t>9</w:t>
      </w:r>
      <w:r>
        <w:rPr>
          <w:rFonts w:hint="eastAsia" w:asciiTheme="majorEastAsia" w:hAnsiTheme="majorEastAsia" w:eastAsiaTheme="majorEastAsia" w:cstheme="majorEastAsia"/>
          <w:b w:val="0"/>
          <w:bCs/>
          <w:color w:val="auto"/>
          <w:sz w:val="24"/>
          <w:szCs w:val="24"/>
          <w:shd w:val="clear" w:color="auto" w:fill="auto"/>
        </w:rPr>
        <w:t>年</w:t>
      </w:r>
      <w:r>
        <w:rPr>
          <w:rFonts w:hint="eastAsia" w:asciiTheme="majorEastAsia" w:hAnsiTheme="majorEastAsia" w:eastAsiaTheme="majorEastAsia" w:cstheme="majorEastAsia"/>
          <w:b w:val="0"/>
          <w:bCs/>
          <w:color w:val="auto"/>
          <w:sz w:val="24"/>
          <w:szCs w:val="24"/>
          <w:shd w:val="clear" w:color="auto" w:fill="auto"/>
          <w:lang w:eastAsia="zh-TW"/>
        </w:rPr>
        <w:t>0</w:t>
      </w:r>
      <w:r>
        <w:rPr>
          <w:rFonts w:hint="eastAsia" w:asciiTheme="majorEastAsia" w:hAnsiTheme="majorEastAsia" w:eastAsiaTheme="majorEastAsia" w:cstheme="majorEastAsia"/>
          <w:b w:val="0"/>
          <w:bCs/>
          <w:color w:val="auto"/>
          <w:sz w:val="24"/>
          <w:szCs w:val="24"/>
          <w:shd w:val="clear" w:color="auto" w:fill="auto"/>
          <w:lang w:val="en-US" w:eastAsia="zh-TW"/>
        </w:rPr>
        <w:t>2</w:t>
      </w:r>
      <w:r>
        <w:rPr>
          <w:rFonts w:hint="eastAsia" w:asciiTheme="majorEastAsia" w:hAnsiTheme="majorEastAsia" w:eastAsiaTheme="majorEastAsia" w:cstheme="majorEastAsia"/>
          <w:b w:val="0"/>
          <w:bCs/>
          <w:color w:val="auto"/>
          <w:sz w:val="24"/>
          <w:szCs w:val="24"/>
          <w:shd w:val="clear" w:color="auto" w:fill="auto"/>
        </w:rPr>
        <w:t>月广东省中医院珠海医院、香港中医药学院附设中医院、</w:t>
      </w:r>
      <w:r>
        <w:rPr>
          <w:rFonts w:hint="eastAsia" w:asciiTheme="majorEastAsia" w:hAnsiTheme="majorEastAsia" w:eastAsiaTheme="majorEastAsia" w:cstheme="majorEastAsia"/>
          <w:b w:val="0"/>
          <w:bCs/>
          <w:color w:val="auto"/>
          <w:sz w:val="24"/>
          <w:szCs w:val="24"/>
          <w:shd w:val="clear" w:color="auto" w:fill="auto"/>
        </w:rPr>
        <w:t>天文堂中西医医疗中心</w:t>
      </w:r>
      <w:r>
        <w:rPr>
          <w:rFonts w:hint="eastAsia" w:asciiTheme="majorEastAsia" w:hAnsiTheme="majorEastAsia" w:eastAsiaTheme="majorEastAsia" w:cstheme="majorEastAsia"/>
          <w:b w:val="0"/>
          <w:bCs/>
          <w:color w:val="auto"/>
          <w:sz w:val="24"/>
          <w:szCs w:val="24"/>
          <w:shd w:val="clear" w:color="auto" w:fill="auto"/>
          <w:lang w:eastAsia="zh-TW"/>
        </w:rPr>
        <w:t>、</w:t>
      </w:r>
      <w:r>
        <w:rPr>
          <w:rFonts w:hint="eastAsia" w:asciiTheme="majorEastAsia" w:hAnsiTheme="majorEastAsia" w:eastAsiaTheme="majorEastAsia" w:cstheme="majorEastAsia"/>
          <w:b w:val="0"/>
          <w:bCs/>
          <w:color w:val="auto"/>
          <w:sz w:val="24"/>
          <w:szCs w:val="24"/>
          <w:shd w:val="clear" w:color="auto" w:fill="auto"/>
        </w:rPr>
        <w:t>广东省中山大学附属第五医院等门诊、病房、住院、胃镜室之慢性胃</w:t>
      </w:r>
      <w:r>
        <w:rPr>
          <w:rFonts w:hint="eastAsia" w:asciiTheme="majorEastAsia" w:hAnsiTheme="majorEastAsia" w:eastAsiaTheme="majorEastAsia" w:cstheme="majorEastAsia"/>
          <w:b w:val="0"/>
          <w:bCs/>
          <w:color w:val="auto"/>
          <w:sz w:val="24"/>
          <w:szCs w:val="24"/>
          <w:shd w:val="clear" w:color="auto" w:fill="auto"/>
          <w:lang w:eastAsia="zh-TW"/>
        </w:rPr>
        <w:t>溃疡</w:t>
      </w:r>
      <w:r>
        <w:rPr>
          <w:rFonts w:hint="eastAsia" w:asciiTheme="majorEastAsia" w:hAnsiTheme="majorEastAsia" w:eastAsiaTheme="majorEastAsia" w:cstheme="majorEastAsia"/>
          <w:b w:val="0"/>
          <w:bCs/>
          <w:color w:val="auto"/>
          <w:sz w:val="24"/>
          <w:szCs w:val="24"/>
          <w:shd w:val="clear" w:color="auto" w:fill="auto"/>
        </w:rPr>
        <w:t>患者</w:t>
      </w:r>
      <w:r>
        <w:rPr>
          <w:rFonts w:hint="eastAsia" w:asciiTheme="majorEastAsia" w:hAnsiTheme="majorEastAsia" w:eastAsiaTheme="majorEastAsia" w:cstheme="majorEastAsia"/>
          <w:b w:val="0"/>
          <w:bCs/>
          <w:color w:val="auto"/>
          <w:sz w:val="24"/>
          <w:szCs w:val="24"/>
          <w:shd w:val="clear" w:color="auto" w:fill="auto"/>
          <w:lang w:val="en-US" w:eastAsia="zh-TW"/>
        </w:rPr>
        <w:t>38</w:t>
      </w:r>
      <w:r>
        <w:rPr>
          <w:rFonts w:hint="eastAsia" w:asciiTheme="majorEastAsia" w:hAnsiTheme="majorEastAsia" w:eastAsiaTheme="majorEastAsia" w:cstheme="majorEastAsia"/>
          <w:b w:val="0"/>
          <w:bCs/>
          <w:color w:val="auto"/>
          <w:sz w:val="24"/>
          <w:szCs w:val="24"/>
          <w:shd w:val="clear" w:color="auto" w:fill="auto"/>
        </w:rPr>
        <w:t>例。</w:t>
      </w:r>
      <w:r>
        <w:rPr>
          <w:rFonts w:hint="eastAsia" w:asciiTheme="majorEastAsia" w:hAnsiTheme="majorEastAsia" w:eastAsiaTheme="majorEastAsia" w:cstheme="majorEastAsia"/>
          <w:b w:val="0"/>
          <w:bCs/>
          <w:color w:val="auto"/>
          <w:sz w:val="24"/>
          <w:szCs w:val="24"/>
          <w:shd w:val="clear" w:color="auto" w:fill="auto"/>
        </w:rPr>
        <w:t xml:space="preserve">    </w:t>
      </w:r>
    </w:p>
    <w:p>
      <w:pPr>
        <w:pStyle w:val="11"/>
        <w:numPr>
          <w:ilvl w:val="1"/>
          <w:numId w:val="1"/>
        </w:numPr>
        <w:ind w:leftChars="0"/>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诊断标准</w:t>
      </w: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eastAsia="zh-TW"/>
        </w:rPr>
        <w:t>采用中华人民共和国卫生部制定之慢性胃溃疡诊断标准进行诊断依据</w:t>
      </w:r>
      <w:r>
        <w:rPr>
          <w:rFonts w:hint="eastAsia" w:asciiTheme="majorEastAsia" w:hAnsiTheme="majorEastAsia" w:eastAsiaTheme="majorEastAsia" w:cstheme="majorEastAsia"/>
          <w:b w:val="0"/>
          <w:bCs/>
          <w:color w:val="auto"/>
          <w:sz w:val="24"/>
          <w:szCs w:val="24"/>
          <w:shd w:val="clear" w:color="auto" w:fill="auto"/>
          <w:lang w:val="en-US" w:eastAsia="zh-TW"/>
        </w:rPr>
        <w:t>:患者具较长之病史,症状频繁反复发作、具明确之节律性和周期性;临床表现主要有:饭后发作时之上腹部隐痛、钝痛、胀痛或灼痛等症状,且伴反酸嗳气或呕逆等症,服用碱性药物后可缓解;胃镜检查可见之椭圆或圆、边缘整齐、底部平整等之溃疡;胃液检查时,可伴发现最大泌酸量或基础泌酸量略底或正常呈现;X线钡餐检查时,可见之龛影或黏膜中断或邹集不已或突龛等现象,此病宜与恶性胃溃疡作相鉴别者。</w:t>
      </w:r>
    </w:p>
    <w:p>
      <w:pPr>
        <w:pStyle w:val="11"/>
        <w:numPr>
          <w:ilvl w:val="0"/>
          <w:numId w:val="0"/>
        </w:numPr>
        <w:ind w:leftChars="0"/>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及采用:</w:t>
      </w:r>
      <w:r>
        <w:rPr>
          <w:rFonts w:hint="eastAsia" w:asciiTheme="majorEastAsia" w:hAnsiTheme="majorEastAsia" w:eastAsiaTheme="majorEastAsia" w:cstheme="majorEastAsia"/>
          <w:b w:val="0"/>
          <w:bCs/>
          <w:color w:val="auto"/>
          <w:sz w:val="24"/>
          <w:szCs w:val="24"/>
          <w:shd w:val="clear" w:color="auto" w:fill="auto"/>
        </w:rPr>
        <w:t>港台中医师公会联合会</w:t>
      </w:r>
      <w:r>
        <w:rPr>
          <w:rFonts w:hint="eastAsia" w:asciiTheme="majorEastAsia" w:hAnsiTheme="majorEastAsia" w:eastAsiaTheme="majorEastAsia" w:cstheme="majorEastAsia"/>
          <w:b w:val="0"/>
          <w:bCs/>
          <w:color w:val="auto"/>
          <w:sz w:val="24"/>
          <w:szCs w:val="24"/>
          <w:shd w:val="clear" w:color="auto" w:fill="auto"/>
          <w:lang w:eastAsia="zh-TW"/>
        </w:rPr>
        <w:t>脾胃病</w:t>
      </w:r>
      <w:r>
        <w:rPr>
          <w:rFonts w:hint="eastAsia" w:asciiTheme="majorEastAsia" w:hAnsiTheme="majorEastAsia" w:eastAsiaTheme="majorEastAsia" w:cstheme="majorEastAsia"/>
          <w:b w:val="0"/>
          <w:bCs/>
          <w:color w:val="auto"/>
          <w:sz w:val="24"/>
          <w:szCs w:val="24"/>
          <w:shd w:val="clear" w:color="auto" w:fill="auto"/>
        </w:rPr>
        <w:t>专业委员会</w:t>
      </w:r>
      <w:r>
        <w:rPr>
          <w:rFonts w:hint="eastAsia" w:asciiTheme="majorEastAsia" w:hAnsiTheme="majorEastAsia" w:eastAsiaTheme="majorEastAsia" w:cstheme="majorEastAsia"/>
          <w:b w:val="0"/>
          <w:bCs/>
          <w:color w:val="auto"/>
          <w:sz w:val="24"/>
          <w:szCs w:val="24"/>
          <w:shd w:val="clear" w:color="auto" w:fill="auto"/>
          <w:lang w:eastAsia="zh-TW"/>
        </w:rPr>
        <w:t>胃溃疡</w:t>
      </w:r>
      <w:r>
        <w:rPr>
          <w:rFonts w:hint="eastAsia" w:asciiTheme="majorEastAsia" w:hAnsiTheme="majorEastAsia" w:eastAsiaTheme="majorEastAsia" w:cstheme="majorEastAsia"/>
          <w:b w:val="0"/>
          <w:bCs/>
          <w:color w:val="auto"/>
          <w:sz w:val="24"/>
          <w:szCs w:val="24"/>
          <w:shd w:val="clear" w:color="auto" w:fill="auto"/>
        </w:rPr>
        <w:t>分类标准、相关</w:t>
      </w:r>
    </w:p>
    <w:p>
      <w:pPr>
        <w:pStyle w:val="11"/>
        <w:numPr>
          <w:ilvl w:val="0"/>
          <w:numId w:val="0"/>
        </w:numPr>
        <w:ind w:leftChars="0"/>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w:t>
      </w:r>
      <w:r>
        <w:rPr>
          <w:rFonts w:hint="eastAsia" w:asciiTheme="majorEastAsia" w:hAnsiTheme="majorEastAsia" w:eastAsiaTheme="majorEastAsia" w:cstheme="majorEastAsia"/>
          <w:b w:val="0"/>
          <w:bCs/>
          <w:color w:val="auto"/>
          <w:sz w:val="24"/>
          <w:szCs w:val="24"/>
          <w:shd w:val="clear" w:color="auto" w:fill="auto"/>
        </w:rPr>
        <w:t>西医内科学</w:t>
      </w:r>
      <w:r>
        <w:rPr>
          <w:rFonts w:hint="eastAsia" w:asciiTheme="majorEastAsia" w:hAnsiTheme="majorEastAsia" w:eastAsiaTheme="majorEastAsia" w:cstheme="majorEastAsia"/>
          <w:b w:val="0"/>
          <w:bCs/>
          <w:color w:val="auto"/>
          <w:sz w:val="24"/>
          <w:szCs w:val="24"/>
          <w:shd w:val="clear" w:color="auto" w:fill="auto"/>
          <w:lang w:eastAsia="zh-TW"/>
        </w:rPr>
        <w:t>胃溃疡</w:t>
      </w:r>
      <w:r>
        <w:rPr>
          <w:rFonts w:hint="eastAsia" w:asciiTheme="majorEastAsia" w:hAnsiTheme="majorEastAsia" w:eastAsiaTheme="majorEastAsia" w:cstheme="majorEastAsia"/>
          <w:b w:val="0"/>
          <w:bCs/>
          <w:color w:val="auto"/>
          <w:sz w:val="24"/>
          <w:szCs w:val="24"/>
          <w:shd w:val="clear" w:color="auto" w:fill="auto"/>
        </w:rPr>
        <w:t>采用标准、中医内科学</w:t>
      </w:r>
      <w:r>
        <w:rPr>
          <w:rFonts w:hint="eastAsia" w:asciiTheme="majorEastAsia" w:hAnsiTheme="majorEastAsia" w:eastAsiaTheme="majorEastAsia" w:cstheme="majorEastAsia"/>
          <w:b w:val="0"/>
          <w:bCs/>
          <w:color w:val="auto"/>
          <w:sz w:val="24"/>
          <w:szCs w:val="24"/>
          <w:shd w:val="clear" w:color="auto" w:fill="auto"/>
          <w:lang w:eastAsia="zh-TW"/>
        </w:rPr>
        <w:t>胃溃疡</w:t>
      </w:r>
      <w:r>
        <w:rPr>
          <w:rFonts w:hint="eastAsia" w:asciiTheme="majorEastAsia" w:hAnsiTheme="majorEastAsia" w:eastAsiaTheme="majorEastAsia" w:cstheme="majorEastAsia"/>
          <w:b w:val="0"/>
          <w:bCs/>
          <w:color w:val="auto"/>
          <w:sz w:val="24"/>
          <w:szCs w:val="24"/>
          <w:shd w:val="clear" w:color="auto" w:fill="auto"/>
        </w:rPr>
        <w:t>相关标准</w:t>
      </w:r>
      <w:r>
        <w:rPr>
          <w:rFonts w:hint="eastAsia" w:asciiTheme="majorEastAsia" w:hAnsiTheme="majorEastAsia" w:eastAsiaTheme="majorEastAsia" w:cstheme="majorEastAsia"/>
          <w:b w:val="0"/>
          <w:bCs/>
          <w:color w:val="auto"/>
          <w:sz w:val="24"/>
          <w:szCs w:val="24"/>
          <w:shd w:val="clear" w:color="auto" w:fill="auto"/>
          <w:lang w:eastAsia="zh-TW"/>
        </w:rPr>
        <w:t>、并参酌采用</w:t>
      </w:r>
      <w:r>
        <w:rPr>
          <w:rFonts w:hint="eastAsia" w:asciiTheme="majorEastAsia" w:hAnsiTheme="majorEastAsia" w:eastAsiaTheme="majorEastAsia" w:cstheme="majorEastAsia"/>
          <w:b w:val="0"/>
          <w:bCs/>
          <w:color w:val="auto"/>
          <w:sz w:val="24"/>
          <w:szCs w:val="24"/>
          <w:shd w:val="clear" w:color="auto" w:fill="auto"/>
        </w:rPr>
        <w:t>相</w:t>
      </w:r>
    </w:p>
    <w:p>
      <w:pPr>
        <w:pStyle w:val="11"/>
        <w:numPr>
          <w:ilvl w:val="0"/>
          <w:numId w:val="0"/>
        </w:numPr>
        <w:ind w:leftChars="0"/>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w:t>
      </w:r>
      <w:r>
        <w:rPr>
          <w:rFonts w:hint="eastAsia" w:asciiTheme="majorEastAsia" w:hAnsiTheme="majorEastAsia" w:eastAsiaTheme="majorEastAsia" w:cstheme="majorEastAsia"/>
          <w:b w:val="0"/>
          <w:bCs/>
          <w:color w:val="auto"/>
          <w:sz w:val="24"/>
          <w:szCs w:val="24"/>
          <w:shd w:val="clear" w:color="auto" w:fill="auto"/>
        </w:rPr>
        <w:t>关西医内科学</w:t>
      </w:r>
      <w:r>
        <w:rPr>
          <w:rFonts w:hint="eastAsia" w:asciiTheme="majorEastAsia" w:hAnsiTheme="majorEastAsia" w:eastAsiaTheme="majorEastAsia" w:cstheme="majorEastAsia"/>
          <w:b w:val="0"/>
          <w:bCs/>
          <w:color w:val="auto"/>
          <w:sz w:val="24"/>
          <w:szCs w:val="24"/>
          <w:shd w:val="clear" w:color="auto" w:fill="auto"/>
          <w:lang w:eastAsia="zh-TW"/>
        </w:rPr>
        <w:t>消化性溃疡</w:t>
      </w:r>
      <w:r>
        <w:rPr>
          <w:rFonts w:hint="eastAsia" w:asciiTheme="majorEastAsia" w:hAnsiTheme="majorEastAsia" w:eastAsiaTheme="majorEastAsia" w:cstheme="majorEastAsia"/>
          <w:b w:val="0"/>
          <w:bCs/>
          <w:color w:val="auto"/>
          <w:sz w:val="24"/>
          <w:szCs w:val="24"/>
          <w:shd w:val="clear" w:color="auto" w:fill="auto"/>
        </w:rPr>
        <w:t>采用标准、中医内科学</w:t>
      </w:r>
      <w:r>
        <w:rPr>
          <w:rFonts w:hint="eastAsia" w:asciiTheme="majorEastAsia" w:hAnsiTheme="majorEastAsia" w:eastAsiaTheme="majorEastAsia" w:cstheme="majorEastAsia"/>
          <w:b w:val="0"/>
          <w:bCs/>
          <w:color w:val="auto"/>
          <w:sz w:val="24"/>
          <w:szCs w:val="24"/>
          <w:shd w:val="clear" w:color="auto" w:fill="auto"/>
          <w:lang w:eastAsia="zh-TW"/>
        </w:rPr>
        <w:t>消化性溃疡</w:t>
      </w:r>
      <w:r>
        <w:rPr>
          <w:rFonts w:hint="eastAsia" w:asciiTheme="majorEastAsia" w:hAnsiTheme="majorEastAsia" w:eastAsiaTheme="majorEastAsia" w:cstheme="majorEastAsia"/>
          <w:b w:val="0"/>
          <w:bCs/>
          <w:color w:val="auto"/>
          <w:sz w:val="24"/>
          <w:szCs w:val="24"/>
          <w:shd w:val="clear" w:color="auto" w:fill="auto"/>
        </w:rPr>
        <w:t>相关标准、并</w:t>
      </w:r>
    </w:p>
    <w:p>
      <w:pPr>
        <w:pStyle w:val="11"/>
        <w:numPr>
          <w:ilvl w:val="0"/>
          <w:numId w:val="0"/>
        </w:numPr>
        <w:ind w:leftChars="0"/>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w:t>
      </w:r>
      <w:r>
        <w:rPr>
          <w:rFonts w:hint="eastAsia" w:asciiTheme="majorEastAsia" w:hAnsiTheme="majorEastAsia" w:eastAsiaTheme="majorEastAsia" w:cstheme="majorEastAsia"/>
          <w:b w:val="0"/>
          <w:bCs/>
          <w:color w:val="auto"/>
          <w:sz w:val="24"/>
          <w:szCs w:val="24"/>
          <w:shd w:val="clear" w:color="auto" w:fill="auto"/>
        </w:rPr>
        <w:t>参酌有关中西医论述之</w:t>
      </w:r>
      <w:r>
        <w:rPr>
          <w:rFonts w:hint="eastAsia" w:asciiTheme="majorEastAsia" w:hAnsiTheme="majorEastAsia" w:eastAsiaTheme="majorEastAsia" w:cstheme="majorEastAsia"/>
          <w:b w:val="0"/>
          <w:bCs/>
          <w:color w:val="auto"/>
          <w:sz w:val="24"/>
          <w:szCs w:val="24"/>
          <w:shd w:val="clear" w:color="auto" w:fill="auto"/>
          <w:lang w:eastAsia="zh-TW"/>
        </w:rPr>
        <w:t>消化性溃疡</w:t>
      </w:r>
      <w:r>
        <w:rPr>
          <w:rFonts w:hint="eastAsia" w:asciiTheme="majorEastAsia" w:hAnsiTheme="majorEastAsia" w:eastAsiaTheme="majorEastAsia" w:cstheme="majorEastAsia"/>
          <w:b w:val="0"/>
          <w:bCs/>
          <w:color w:val="auto"/>
          <w:sz w:val="24"/>
          <w:szCs w:val="24"/>
          <w:shd w:val="clear" w:color="auto" w:fill="auto"/>
        </w:rPr>
        <w:t>分类法及标准办理</w:t>
      </w:r>
      <w:r>
        <w:rPr>
          <w:rFonts w:hint="eastAsia" w:asciiTheme="majorEastAsia" w:hAnsiTheme="majorEastAsia" w:eastAsiaTheme="majorEastAsia" w:cstheme="majorEastAsia"/>
          <w:b w:val="0"/>
          <w:bCs/>
          <w:color w:val="auto"/>
          <w:sz w:val="24"/>
          <w:szCs w:val="24"/>
          <w:shd w:val="clear" w:color="auto" w:fill="auto"/>
          <w:lang w:eastAsia="zh-TW"/>
        </w:rPr>
        <w:t>。</w:t>
      </w:r>
    </w:p>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1.</w:t>
      </w:r>
      <w:r>
        <w:rPr>
          <w:rFonts w:hint="eastAsia" w:asciiTheme="majorEastAsia" w:hAnsiTheme="majorEastAsia" w:eastAsiaTheme="majorEastAsia" w:cstheme="majorEastAsia"/>
          <w:b w:val="0"/>
          <w:bCs/>
          <w:color w:val="auto"/>
          <w:sz w:val="24"/>
          <w:szCs w:val="24"/>
          <w:shd w:val="clear" w:color="auto" w:fill="auto"/>
          <w:lang w:val="en-US" w:eastAsia="zh-TW"/>
        </w:rPr>
        <w:t>3</w:t>
      </w: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rPr>
        <w:t>统计方法</w:t>
      </w:r>
      <w:r>
        <w:rPr>
          <w:rFonts w:hint="eastAsia" w:asciiTheme="majorEastAsia" w:hAnsiTheme="majorEastAsia" w:eastAsiaTheme="majorEastAsia" w:cstheme="majorEastAsia"/>
          <w:b w:val="0"/>
          <w:bCs/>
          <w:color w:val="auto"/>
          <w:sz w:val="24"/>
          <w:szCs w:val="24"/>
          <w:shd w:val="clear" w:color="auto" w:fill="auto"/>
        </w:rPr>
        <w:t>:</w:t>
      </w:r>
    </w:p>
    <w:p>
      <w:pPr>
        <w:pStyle w:val="11"/>
        <w:ind w:left="720" w:leftChars="0"/>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采用</w:t>
      </w:r>
      <w:r>
        <w:rPr>
          <w:rFonts w:hint="eastAsia" w:asciiTheme="majorEastAsia" w:hAnsiTheme="majorEastAsia" w:eastAsiaTheme="majorEastAsia" w:cstheme="majorEastAsia"/>
          <w:b w:val="0"/>
          <w:bCs/>
          <w:color w:val="auto"/>
          <w:sz w:val="24"/>
          <w:szCs w:val="24"/>
          <w:shd w:val="clear" w:color="auto" w:fill="auto"/>
        </w:rPr>
        <w:t>SPSS</w:t>
      </w:r>
      <w:r>
        <w:rPr>
          <w:rFonts w:hint="eastAsia" w:asciiTheme="majorEastAsia" w:hAnsiTheme="majorEastAsia" w:eastAsiaTheme="majorEastAsia" w:cstheme="majorEastAsia"/>
          <w:b w:val="0"/>
          <w:bCs/>
          <w:color w:val="auto"/>
          <w:sz w:val="24"/>
          <w:szCs w:val="24"/>
          <w:shd w:val="clear" w:color="auto" w:fill="auto"/>
          <w:lang w:val="en-US" w:eastAsia="zh-TW"/>
        </w:rPr>
        <w:t>20</w:t>
      </w:r>
      <w:r>
        <w:rPr>
          <w:rFonts w:hint="eastAsia" w:asciiTheme="majorEastAsia" w:hAnsiTheme="majorEastAsia" w:eastAsiaTheme="majorEastAsia" w:cstheme="majorEastAsia"/>
          <w:b w:val="0"/>
          <w:bCs/>
          <w:color w:val="auto"/>
          <w:sz w:val="24"/>
          <w:szCs w:val="24"/>
          <w:shd w:val="clear" w:color="auto" w:fill="auto"/>
        </w:rPr>
        <w:t>.0</w:t>
      </w:r>
      <w:r>
        <w:rPr>
          <w:rFonts w:hint="eastAsia" w:asciiTheme="majorEastAsia" w:hAnsiTheme="majorEastAsia" w:eastAsiaTheme="majorEastAsia" w:cstheme="majorEastAsia"/>
          <w:b w:val="0"/>
          <w:bCs/>
          <w:color w:val="auto"/>
          <w:sz w:val="24"/>
          <w:szCs w:val="24"/>
          <w:shd w:val="clear" w:color="auto" w:fill="auto"/>
        </w:rPr>
        <w:t>统计软件进行统计分析。计算数据以均数标准偏差（</w:t>
      </w:r>
      <w:r>
        <w:rPr>
          <w:rFonts w:hint="eastAsia" w:asciiTheme="majorEastAsia" w:hAnsiTheme="majorEastAsia" w:eastAsiaTheme="majorEastAsia" w:cstheme="majorEastAsia"/>
          <w:b w:val="0"/>
          <w:bCs/>
          <w:color w:val="auto"/>
          <w:sz w:val="24"/>
          <w:szCs w:val="24"/>
          <w:shd w:val="clear" w:color="auto" w:fill="auto"/>
        </w:rPr>
        <w:t>X</w:t>
      </w:r>
      <w:r>
        <w:rPr>
          <w:rFonts w:hint="eastAsia" w:asciiTheme="majorEastAsia" w:hAnsiTheme="majorEastAsia" w:eastAsiaTheme="majorEastAsia" w:cstheme="majorEastAsia"/>
          <w:b w:val="0"/>
          <w:bCs/>
          <w:color w:val="auto"/>
          <w:sz w:val="24"/>
          <w:szCs w:val="24"/>
          <w:shd w:val="clear" w:color="auto" w:fill="auto"/>
        </w:rPr>
        <w:t>－</w:t>
      </w:r>
      <w:r>
        <w:rPr>
          <w:rFonts w:hint="eastAsia" w:asciiTheme="majorEastAsia" w:hAnsiTheme="majorEastAsia" w:eastAsiaTheme="majorEastAsia" w:cstheme="majorEastAsia"/>
          <w:b w:val="0"/>
          <w:bCs/>
          <w:color w:val="auto"/>
          <w:sz w:val="24"/>
          <w:szCs w:val="24"/>
          <w:shd w:val="clear" w:color="auto" w:fill="auto"/>
        </w:rPr>
        <w:t>S</w:t>
      </w:r>
      <w:r>
        <w:rPr>
          <w:rFonts w:hint="eastAsia" w:asciiTheme="majorEastAsia" w:hAnsiTheme="majorEastAsia" w:eastAsiaTheme="majorEastAsia" w:cstheme="majorEastAsia"/>
          <w:b w:val="0"/>
          <w:bCs/>
          <w:color w:val="auto"/>
          <w:sz w:val="24"/>
          <w:szCs w:val="24"/>
          <w:shd w:val="clear" w:color="auto" w:fill="auto"/>
        </w:rPr>
        <w:t>）表示</w:t>
      </w:r>
      <w:r>
        <w:rPr>
          <w:rFonts w:hint="eastAsia" w:asciiTheme="majorEastAsia" w:hAnsiTheme="majorEastAsia" w:eastAsiaTheme="majorEastAsia" w:cstheme="majorEastAsia"/>
          <w:b w:val="0"/>
          <w:bCs/>
          <w:color w:val="auto"/>
          <w:sz w:val="24"/>
          <w:szCs w:val="24"/>
          <w:shd w:val="clear" w:color="auto" w:fill="auto"/>
        </w:rPr>
        <w:t>,</w:t>
      </w:r>
      <w:r>
        <w:rPr>
          <w:rFonts w:hint="eastAsia" w:asciiTheme="majorEastAsia" w:hAnsiTheme="majorEastAsia" w:eastAsiaTheme="majorEastAsia" w:cstheme="majorEastAsia"/>
          <w:b w:val="0"/>
          <w:bCs/>
          <w:color w:val="auto"/>
          <w:sz w:val="24"/>
          <w:szCs w:val="24"/>
          <w:shd w:val="clear" w:color="auto" w:fill="auto"/>
        </w:rPr>
        <w:t>采用</w:t>
      </w:r>
      <w:r>
        <w:rPr>
          <w:rFonts w:hint="eastAsia" w:asciiTheme="majorEastAsia" w:hAnsiTheme="majorEastAsia" w:eastAsiaTheme="majorEastAsia" w:cstheme="majorEastAsia"/>
          <w:b w:val="0"/>
          <w:bCs/>
          <w:color w:val="auto"/>
          <w:sz w:val="24"/>
          <w:szCs w:val="24"/>
          <w:shd w:val="clear" w:color="auto" w:fill="auto"/>
        </w:rPr>
        <w:t>t</w:t>
      </w:r>
      <w:r>
        <w:rPr>
          <w:rFonts w:hint="eastAsia" w:asciiTheme="majorEastAsia" w:hAnsiTheme="majorEastAsia" w:eastAsiaTheme="majorEastAsia" w:cstheme="majorEastAsia"/>
          <w:b w:val="0"/>
          <w:bCs/>
          <w:color w:val="auto"/>
          <w:sz w:val="24"/>
          <w:szCs w:val="24"/>
          <w:shd w:val="clear" w:color="auto" w:fill="auto"/>
        </w:rPr>
        <w:t>检验。计数资料以率（</w:t>
      </w:r>
      <w:r>
        <w:rPr>
          <w:rFonts w:hint="eastAsia" w:asciiTheme="majorEastAsia" w:hAnsiTheme="majorEastAsia" w:eastAsiaTheme="majorEastAsia" w:cstheme="majorEastAsia"/>
          <w:b w:val="0"/>
          <w:bCs/>
          <w:color w:val="auto"/>
          <w:sz w:val="24"/>
          <w:szCs w:val="24"/>
          <w:shd w:val="clear" w:color="auto" w:fill="auto"/>
        </w:rPr>
        <w:t>%</w:t>
      </w:r>
      <w:r>
        <w:rPr>
          <w:rFonts w:hint="eastAsia" w:asciiTheme="majorEastAsia" w:hAnsiTheme="majorEastAsia" w:eastAsiaTheme="majorEastAsia" w:cstheme="majorEastAsia"/>
          <w:b w:val="0"/>
          <w:bCs/>
          <w:color w:val="auto"/>
          <w:sz w:val="24"/>
          <w:szCs w:val="24"/>
          <w:shd w:val="clear" w:color="auto" w:fill="auto"/>
        </w:rPr>
        <w:t>）表示</w:t>
      </w:r>
      <w:r>
        <w:rPr>
          <w:rFonts w:hint="eastAsia" w:asciiTheme="majorEastAsia" w:hAnsiTheme="majorEastAsia" w:eastAsiaTheme="majorEastAsia" w:cstheme="majorEastAsia"/>
          <w:b w:val="0"/>
          <w:bCs/>
          <w:color w:val="auto"/>
          <w:sz w:val="24"/>
          <w:szCs w:val="24"/>
          <w:shd w:val="clear" w:color="auto" w:fill="auto"/>
        </w:rPr>
        <w:t>,</w:t>
      </w:r>
      <w:r>
        <w:rPr>
          <w:rFonts w:hint="eastAsia" w:asciiTheme="majorEastAsia" w:hAnsiTheme="majorEastAsia" w:eastAsiaTheme="majorEastAsia" w:cstheme="majorEastAsia"/>
          <w:b w:val="0"/>
          <w:bCs/>
          <w:color w:val="auto"/>
          <w:sz w:val="24"/>
          <w:szCs w:val="24"/>
          <w:shd w:val="clear" w:color="auto" w:fill="auto"/>
        </w:rPr>
        <w:t>采用</w:t>
      </w:r>
      <w:r>
        <w:rPr>
          <w:rFonts w:hint="eastAsia" w:asciiTheme="majorEastAsia" w:hAnsiTheme="majorEastAsia" w:eastAsiaTheme="majorEastAsia" w:cstheme="majorEastAsia"/>
          <w:b w:val="0"/>
          <w:bCs/>
          <w:color w:val="auto"/>
          <w:sz w:val="24"/>
          <w:szCs w:val="24"/>
          <w:shd w:val="clear" w:color="auto" w:fill="auto"/>
        </w:rPr>
        <w:t>x</w:t>
      </w:r>
      <w:r>
        <w:rPr>
          <w:rFonts w:hint="eastAsia" w:asciiTheme="majorEastAsia" w:hAnsiTheme="majorEastAsia" w:eastAsiaTheme="majorEastAsia" w:cstheme="majorEastAsia"/>
          <w:b w:val="0"/>
          <w:bCs/>
          <w:color w:val="auto"/>
          <w:sz w:val="24"/>
          <w:szCs w:val="24"/>
          <w:shd w:val="clear" w:color="auto" w:fill="auto"/>
          <w:vertAlign w:val="superscript"/>
        </w:rPr>
        <w:t>2</w:t>
      </w:r>
      <w:r>
        <w:rPr>
          <w:rFonts w:hint="eastAsia" w:asciiTheme="majorEastAsia" w:hAnsiTheme="majorEastAsia" w:eastAsiaTheme="majorEastAsia" w:cstheme="majorEastAsia"/>
          <w:b w:val="0"/>
          <w:bCs/>
          <w:color w:val="auto"/>
          <w:sz w:val="24"/>
          <w:szCs w:val="24"/>
          <w:shd w:val="clear" w:color="auto" w:fill="auto"/>
        </w:rPr>
        <w:t>检验表示。</w:t>
      </w:r>
      <w:r>
        <w:rPr>
          <w:rFonts w:hint="eastAsia" w:asciiTheme="majorEastAsia" w:hAnsiTheme="majorEastAsia" w:eastAsiaTheme="majorEastAsia" w:cstheme="majorEastAsia"/>
          <w:b w:val="0"/>
          <w:bCs/>
          <w:color w:val="auto"/>
          <w:sz w:val="24"/>
          <w:szCs w:val="24"/>
          <w:shd w:val="clear" w:color="auto" w:fill="auto"/>
        </w:rPr>
        <w:t>P&lt;0.05</w:t>
      </w:r>
      <w:r>
        <w:rPr>
          <w:rFonts w:hint="eastAsia" w:asciiTheme="majorEastAsia" w:hAnsiTheme="majorEastAsia" w:eastAsiaTheme="majorEastAsia" w:cstheme="majorEastAsia"/>
          <w:b w:val="0"/>
          <w:bCs/>
          <w:color w:val="auto"/>
          <w:sz w:val="24"/>
          <w:szCs w:val="24"/>
          <w:shd w:val="clear" w:color="auto" w:fill="auto"/>
        </w:rPr>
        <w:t>表示有统计学意义。</w:t>
      </w: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2.  研究结果</w:t>
      </w:r>
    </w:p>
    <w:p>
      <w:pPr>
        <w:spacing w:line="360" w:lineRule="auto"/>
        <w:outlineLvl w:val="0"/>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2.1一般情况 </w:t>
      </w:r>
    </w:p>
    <w:p>
      <w:pPr>
        <w:spacing w:line="360" w:lineRule="auto"/>
        <w:ind w:firstLine="470" w:firstLineChars="196"/>
        <w:outlineLvl w:val="0"/>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性别比例  慢性胃溃疡患者</w:t>
      </w:r>
      <w:r>
        <w:rPr>
          <w:rFonts w:hint="eastAsia" w:asciiTheme="majorEastAsia" w:hAnsiTheme="majorEastAsia" w:eastAsiaTheme="majorEastAsia" w:cstheme="majorEastAsia"/>
          <w:b w:val="0"/>
          <w:bCs/>
          <w:color w:val="auto"/>
          <w:sz w:val="24"/>
          <w:szCs w:val="24"/>
          <w:shd w:val="clear" w:color="auto" w:fill="auto"/>
          <w:lang w:val="en-US" w:eastAsia="zh-TW"/>
        </w:rPr>
        <w:t>38</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rPr>
        <w:t>其中男性</w:t>
      </w:r>
      <w:r>
        <w:rPr>
          <w:rFonts w:hint="eastAsia" w:asciiTheme="majorEastAsia" w:hAnsiTheme="majorEastAsia" w:eastAsiaTheme="majorEastAsia" w:cstheme="majorEastAsia"/>
          <w:b w:val="0"/>
          <w:bCs/>
          <w:color w:val="auto"/>
          <w:sz w:val="24"/>
          <w:szCs w:val="24"/>
          <w:shd w:val="clear" w:color="auto" w:fill="auto"/>
          <w:lang w:val="en-US" w:eastAsia="zh-TW"/>
        </w:rPr>
        <w:t>23</w:t>
      </w:r>
      <w:r>
        <w:rPr>
          <w:rFonts w:hint="eastAsia" w:asciiTheme="majorEastAsia" w:hAnsiTheme="majorEastAsia" w:eastAsiaTheme="majorEastAsia" w:cstheme="majorEastAsia"/>
          <w:b w:val="0"/>
          <w:bCs/>
          <w:color w:val="auto"/>
          <w:sz w:val="24"/>
          <w:szCs w:val="24"/>
          <w:shd w:val="clear" w:color="auto" w:fill="auto"/>
        </w:rPr>
        <w:t>(</w:t>
      </w:r>
      <w:r>
        <w:rPr>
          <w:rFonts w:hint="eastAsia" w:asciiTheme="majorEastAsia" w:hAnsiTheme="majorEastAsia" w:eastAsiaTheme="majorEastAsia" w:cstheme="majorEastAsia"/>
          <w:b w:val="0"/>
          <w:bCs/>
          <w:color w:val="auto"/>
          <w:sz w:val="24"/>
          <w:szCs w:val="24"/>
          <w:shd w:val="clear" w:color="auto" w:fill="auto"/>
        </w:rPr>
        <w:t>占</w:t>
      </w:r>
      <w:r>
        <w:rPr>
          <w:rFonts w:hint="eastAsia" w:asciiTheme="majorEastAsia" w:hAnsiTheme="majorEastAsia" w:eastAsiaTheme="majorEastAsia" w:cstheme="majorEastAsia"/>
          <w:b w:val="0"/>
          <w:bCs/>
          <w:color w:val="auto"/>
          <w:sz w:val="24"/>
          <w:szCs w:val="24"/>
          <w:shd w:val="clear" w:color="auto" w:fill="auto"/>
          <w:lang w:val="en-US" w:eastAsia="zh-TW"/>
        </w:rPr>
        <w:t>60.5</w:t>
      </w:r>
      <w:r>
        <w:rPr>
          <w:rFonts w:hint="eastAsia" w:asciiTheme="majorEastAsia" w:hAnsiTheme="majorEastAsia" w:eastAsiaTheme="majorEastAsia" w:cstheme="majorEastAsia"/>
          <w:b w:val="0"/>
          <w:bCs/>
          <w:color w:val="auto"/>
          <w:sz w:val="24"/>
          <w:szCs w:val="24"/>
          <w:shd w:val="clear" w:color="auto" w:fill="auto"/>
        </w:rPr>
        <w:t>%)例,女性</w:t>
      </w:r>
      <w:r>
        <w:rPr>
          <w:rFonts w:hint="eastAsia" w:asciiTheme="majorEastAsia" w:hAnsiTheme="majorEastAsia" w:eastAsiaTheme="majorEastAsia" w:cstheme="majorEastAsia"/>
          <w:b w:val="0"/>
          <w:bCs/>
          <w:color w:val="auto"/>
          <w:sz w:val="24"/>
          <w:szCs w:val="24"/>
          <w:shd w:val="clear" w:color="auto" w:fill="auto"/>
          <w:lang w:val="en-US" w:eastAsia="zh-TW"/>
        </w:rPr>
        <w:t>15</w:t>
      </w:r>
      <w:r>
        <w:rPr>
          <w:rFonts w:hint="eastAsia" w:asciiTheme="majorEastAsia" w:hAnsiTheme="majorEastAsia" w:eastAsiaTheme="majorEastAsia" w:cstheme="majorEastAsia"/>
          <w:b w:val="0"/>
          <w:bCs/>
          <w:color w:val="auto"/>
          <w:sz w:val="24"/>
          <w:szCs w:val="24"/>
          <w:shd w:val="clear" w:color="auto" w:fill="auto"/>
        </w:rPr>
        <w:t>(</w:t>
      </w:r>
      <w:r>
        <w:rPr>
          <w:rFonts w:hint="eastAsia" w:asciiTheme="majorEastAsia" w:hAnsiTheme="majorEastAsia" w:eastAsiaTheme="majorEastAsia" w:cstheme="majorEastAsia"/>
          <w:b w:val="0"/>
          <w:bCs/>
          <w:color w:val="auto"/>
          <w:sz w:val="24"/>
          <w:szCs w:val="24"/>
          <w:shd w:val="clear" w:color="auto" w:fill="auto"/>
        </w:rPr>
        <w:t>占</w:t>
      </w:r>
      <w:r>
        <w:rPr>
          <w:rFonts w:hint="eastAsia" w:asciiTheme="majorEastAsia" w:hAnsiTheme="majorEastAsia" w:eastAsiaTheme="majorEastAsia" w:cstheme="majorEastAsia"/>
          <w:b w:val="0"/>
          <w:bCs/>
          <w:color w:val="auto"/>
          <w:sz w:val="24"/>
          <w:szCs w:val="24"/>
          <w:shd w:val="clear" w:color="auto" w:fill="auto"/>
          <w:lang w:val="en-US" w:eastAsia="zh-TW"/>
        </w:rPr>
        <w:t>39</w:t>
      </w:r>
      <w:r>
        <w:rPr>
          <w:rFonts w:hint="eastAsia" w:asciiTheme="majorEastAsia" w:hAnsiTheme="majorEastAsia" w:eastAsiaTheme="majorEastAsia" w:cstheme="majorEastAsia"/>
          <w:b w:val="0"/>
          <w:bCs/>
          <w:color w:val="auto"/>
          <w:sz w:val="24"/>
          <w:szCs w:val="24"/>
          <w:shd w:val="clear" w:color="auto" w:fill="auto"/>
        </w:rPr>
        <w:t>.5%)例,男女之比率约为:1.</w:t>
      </w:r>
      <w:r>
        <w:rPr>
          <w:rFonts w:hint="eastAsia" w:asciiTheme="majorEastAsia" w:hAnsiTheme="majorEastAsia" w:eastAsiaTheme="majorEastAsia" w:cstheme="majorEastAsia"/>
          <w:b w:val="0"/>
          <w:bCs/>
          <w:color w:val="auto"/>
          <w:sz w:val="24"/>
          <w:szCs w:val="24"/>
          <w:shd w:val="clear" w:color="auto" w:fill="auto"/>
          <w:lang w:val="en-US" w:eastAsia="zh-TW"/>
        </w:rPr>
        <w:t>53</w:t>
      </w:r>
      <w:r>
        <w:rPr>
          <w:rFonts w:hint="eastAsia" w:asciiTheme="majorEastAsia" w:hAnsiTheme="majorEastAsia" w:eastAsiaTheme="majorEastAsia" w:cstheme="majorEastAsia"/>
          <w:b w:val="0"/>
          <w:bCs/>
          <w:color w:val="auto"/>
          <w:sz w:val="24"/>
          <w:szCs w:val="24"/>
          <w:shd w:val="clear" w:color="auto" w:fill="auto"/>
        </w:rPr>
        <w:t>:1。</w:t>
      </w:r>
      <w:r>
        <w:rPr>
          <w:rFonts w:hint="eastAsia" w:asciiTheme="majorEastAsia" w:hAnsiTheme="majorEastAsia" w:eastAsiaTheme="majorEastAsia" w:cstheme="majorEastAsia"/>
          <w:b w:val="0"/>
          <w:bCs/>
          <w:color w:val="auto"/>
          <w:sz w:val="24"/>
          <w:szCs w:val="24"/>
          <w:shd w:val="clear" w:color="auto" w:fill="auto"/>
          <w:lang w:eastAsia="zh-TW"/>
        </w:rPr>
        <w:t xml:space="preserve">男性大于女性,且呈年纪趋高上升之势分布,职业分部呈曲线溢散状态等,研究结果有统计学意义(P&lt;0.01)。  </w:t>
      </w:r>
    </w:p>
    <w:p>
      <w:pPr>
        <w:spacing w:line="360" w:lineRule="auto"/>
        <w:ind w:firstLine="352" w:firstLineChars="147"/>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年龄分布情况 </w:t>
      </w:r>
      <w:r>
        <w:rPr>
          <w:rFonts w:hint="eastAsia" w:asciiTheme="majorEastAsia" w:hAnsiTheme="majorEastAsia" w:eastAsiaTheme="majorEastAsia" w:cstheme="majorEastAsia"/>
          <w:b w:val="0"/>
          <w:bCs/>
          <w:color w:val="auto"/>
          <w:sz w:val="24"/>
          <w:szCs w:val="24"/>
          <w:shd w:val="clear" w:color="auto" w:fill="auto"/>
          <w:lang w:eastAsia="zh-TW"/>
        </w:rPr>
        <w:t>本次调查的</w:t>
      </w:r>
      <w:r>
        <w:rPr>
          <w:rFonts w:hint="eastAsia" w:asciiTheme="majorEastAsia" w:hAnsiTheme="majorEastAsia" w:eastAsiaTheme="majorEastAsia" w:cstheme="majorEastAsia"/>
          <w:b w:val="0"/>
          <w:bCs/>
          <w:color w:val="auto"/>
          <w:sz w:val="24"/>
          <w:szCs w:val="24"/>
          <w:shd w:val="clear" w:color="auto" w:fill="auto"/>
          <w:lang w:val="en-US" w:eastAsia="zh-TW"/>
        </w:rPr>
        <w:t>38</w:t>
      </w:r>
      <w:r>
        <w:rPr>
          <w:rFonts w:hint="eastAsia" w:asciiTheme="majorEastAsia" w:hAnsiTheme="majorEastAsia" w:eastAsiaTheme="majorEastAsia" w:cstheme="majorEastAsia"/>
          <w:b w:val="0"/>
          <w:bCs/>
          <w:color w:val="auto"/>
          <w:sz w:val="24"/>
          <w:szCs w:val="24"/>
          <w:shd w:val="clear" w:color="auto" w:fill="auto"/>
          <w:lang w:eastAsia="zh-TW"/>
        </w:rPr>
        <w:t>例病患中,年龄最小为</w:t>
      </w:r>
      <w:r>
        <w:rPr>
          <w:rFonts w:hint="eastAsia" w:asciiTheme="majorEastAsia" w:hAnsiTheme="majorEastAsia" w:eastAsiaTheme="majorEastAsia" w:cstheme="majorEastAsia"/>
          <w:b w:val="0"/>
          <w:bCs/>
          <w:color w:val="auto"/>
          <w:sz w:val="24"/>
          <w:szCs w:val="24"/>
          <w:shd w:val="clear" w:color="auto" w:fill="auto"/>
          <w:lang w:val="en-US" w:eastAsia="zh-TW"/>
        </w:rPr>
        <w:t>19</w:t>
      </w:r>
      <w:r>
        <w:rPr>
          <w:rFonts w:hint="eastAsia" w:asciiTheme="majorEastAsia" w:hAnsiTheme="majorEastAsia" w:eastAsiaTheme="majorEastAsia" w:cstheme="majorEastAsia"/>
          <w:b w:val="0"/>
          <w:bCs/>
          <w:color w:val="auto"/>
          <w:sz w:val="24"/>
          <w:szCs w:val="24"/>
          <w:shd w:val="clear" w:color="auto" w:fill="auto"/>
          <w:lang w:eastAsia="zh-TW"/>
        </w:rPr>
        <w:t xml:space="preserve">岁,最大为 </w:t>
      </w:r>
      <w:r>
        <w:rPr>
          <w:rFonts w:hint="eastAsia" w:asciiTheme="majorEastAsia" w:hAnsiTheme="majorEastAsia" w:eastAsiaTheme="majorEastAsia" w:cstheme="majorEastAsia"/>
          <w:b w:val="0"/>
          <w:bCs/>
          <w:color w:val="auto"/>
          <w:sz w:val="24"/>
          <w:szCs w:val="24"/>
          <w:shd w:val="clear" w:color="auto" w:fill="auto"/>
          <w:lang w:val="en-US" w:eastAsia="zh-TW"/>
        </w:rPr>
        <w:t>82</w:t>
      </w:r>
      <w:r>
        <w:rPr>
          <w:rFonts w:hint="eastAsia" w:asciiTheme="majorEastAsia" w:hAnsiTheme="majorEastAsia" w:eastAsiaTheme="majorEastAsia" w:cstheme="majorEastAsia"/>
          <w:b w:val="0"/>
          <w:bCs/>
          <w:color w:val="auto"/>
          <w:sz w:val="24"/>
          <w:szCs w:val="24"/>
          <w:shd w:val="clear" w:color="auto" w:fill="auto"/>
          <w:lang w:eastAsia="zh-TW"/>
        </w:rPr>
        <w:t xml:space="preserve">岁,平均年龄 </w:t>
      </w:r>
      <w:r>
        <w:rPr>
          <w:rFonts w:hint="eastAsia" w:asciiTheme="majorEastAsia" w:hAnsiTheme="majorEastAsia" w:eastAsiaTheme="majorEastAsia" w:cstheme="majorEastAsia"/>
          <w:b w:val="0"/>
          <w:bCs/>
          <w:color w:val="auto"/>
          <w:sz w:val="24"/>
          <w:szCs w:val="24"/>
          <w:shd w:val="clear" w:color="auto" w:fill="auto"/>
          <w:lang w:val="en-US" w:eastAsia="zh-TW"/>
        </w:rPr>
        <w:t>50</w:t>
      </w:r>
      <w:r>
        <w:rPr>
          <w:rFonts w:hint="eastAsia" w:asciiTheme="majorEastAsia" w:hAnsiTheme="majorEastAsia" w:eastAsiaTheme="majorEastAsia" w:cstheme="majorEastAsia"/>
          <w:b w:val="0"/>
          <w:bCs/>
          <w:color w:val="auto"/>
          <w:sz w:val="24"/>
          <w:szCs w:val="24"/>
          <w:shd w:val="clear" w:color="auto" w:fill="auto"/>
          <w:lang w:eastAsia="zh-TW"/>
        </w:rPr>
        <w:t>± 0.</w:t>
      </w:r>
      <w:r>
        <w:rPr>
          <w:rFonts w:hint="eastAsia" w:asciiTheme="majorEastAsia" w:hAnsiTheme="majorEastAsia" w:eastAsiaTheme="majorEastAsia" w:cstheme="majorEastAsia"/>
          <w:b w:val="0"/>
          <w:bCs/>
          <w:color w:val="auto"/>
          <w:sz w:val="24"/>
          <w:szCs w:val="24"/>
          <w:shd w:val="clear" w:color="auto" w:fill="auto"/>
          <w:lang w:val="en-US" w:eastAsia="zh-TW"/>
        </w:rPr>
        <w:t>5</w:t>
      </w:r>
      <w:r>
        <w:rPr>
          <w:rFonts w:hint="eastAsia" w:asciiTheme="majorEastAsia" w:hAnsiTheme="majorEastAsia" w:eastAsiaTheme="majorEastAsia" w:cstheme="majorEastAsia"/>
          <w:b w:val="0"/>
          <w:bCs/>
          <w:color w:val="auto"/>
          <w:sz w:val="24"/>
          <w:szCs w:val="24"/>
          <w:shd w:val="clear" w:color="auto" w:fill="auto"/>
          <w:lang w:eastAsia="zh-TW"/>
        </w:rPr>
        <w:t xml:space="preserve"> 岁。</w:t>
      </w:r>
      <w:r>
        <w:rPr>
          <w:rFonts w:hint="eastAsia" w:asciiTheme="majorEastAsia" w:hAnsiTheme="majorEastAsia" w:eastAsiaTheme="majorEastAsia" w:cstheme="majorEastAsia"/>
          <w:b w:val="0"/>
          <w:bCs/>
          <w:color w:val="auto"/>
          <w:sz w:val="24"/>
          <w:szCs w:val="24"/>
          <w:shd w:val="clear" w:color="auto" w:fill="auto"/>
          <w:lang w:eastAsia="zh-TW"/>
        </w:rPr>
        <w:t xml:space="preserve">  </w:t>
      </w:r>
    </w:p>
    <w:p>
      <w:pPr>
        <w:pStyle w:val="11"/>
        <w:ind w:left="360" w:leftChars="0"/>
        <w:rPr>
          <w:rFonts w:hint="eastAsia" w:asciiTheme="majorEastAsia" w:hAnsiTheme="majorEastAsia" w:eastAsiaTheme="majorEastAsia" w:cstheme="majorEastAsia"/>
          <w:b w:val="0"/>
          <w:bCs/>
          <w:color w:val="auto"/>
          <w:sz w:val="24"/>
          <w:szCs w:val="24"/>
          <w:shd w:val="clear" w:color="auto" w:fill="auto"/>
          <w:lang w:eastAsia="zh-TW"/>
        </w:rPr>
      </w:pPr>
    </w:p>
    <w:tbl>
      <w:tblPr>
        <w:tblStyle w:val="6"/>
        <w:tblW w:w="836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72"/>
        <w:gridCol w:w="1672"/>
        <w:gridCol w:w="1672"/>
        <w:gridCol w:w="1673"/>
        <w:gridCol w:w="16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72" w:type="dxa"/>
          </w:tcPr>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人数比例</w:t>
            </w:r>
          </w:p>
        </w:tc>
        <w:tc>
          <w:tcPr>
            <w:tcW w:w="1672" w:type="dxa"/>
          </w:tcPr>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23</w:t>
            </w:r>
          </w:p>
        </w:tc>
        <w:tc>
          <w:tcPr>
            <w:tcW w:w="1672" w:type="dxa"/>
          </w:tcPr>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15</w:t>
            </w:r>
          </w:p>
        </w:tc>
        <w:tc>
          <w:tcPr>
            <w:tcW w:w="1673" w:type="dxa"/>
          </w:tcPr>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1.</w:t>
            </w:r>
            <w:r>
              <w:rPr>
                <w:rFonts w:hint="eastAsia" w:asciiTheme="majorEastAsia" w:hAnsiTheme="majorEastAsia" w:eastAsiaTheme="majorEastAsia" w:cstheme="majorEastAsia"/>
                <w:b w:val="0"/>
                <w:bCs/>
                <w:color w:val="auto"/>
                <w:sz w:val="24"/>
                <w:szCs w:val="24"/>
                <w:shd w:val="clear" w:color="auto" w:fill="auto"/>
                <w:lang w:val="en-US" w:eastAsia="zh-TW"/>
              </w:rPr>
              <w:t>53</w:t>
            </w:r>
            <w:r>
              <w:rPr>
                <w:rFonts w:hint="eastAsia" w:asciiTheme="majorEastAsia" w:hAnsiTheme="majorEastAsia" w:eastAsiaTheme="majorEastAsia" w:cstheme="majorEastAsia"/>
                <w:b w:val="0"/>
                <w:bCs/>
                <w:color w:val="auto"/>
                <w:sz w:val="24"/>
                <w:szCs w:val="24"/>
                <w:shd w:val="clear" w:color="auto" w:fill="auto"/>
                <w:lang w:eastAsia="zh-TW"/>
              </w:rPr>
              <w:t xml:space="preserve">  :  1</w:t>
            </w:r>
          </w:p>
        </w:tc>
        <w:tc>
          <w:tcPr>
            <w:tcW w:w="1673" w:type="dxa"/>
          </w:tcPr>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百分对比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72" w:type="dxa"/>
          </w:tcPr>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百分比率</w:t>
            </w:r>
          </w:p>
        </w:tc>
        <w:tc>
          <w:tcPr>
            <w:tcW w:w="1672" w:type="dxa"/>
          </w:tcPr>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60.5</w:t>
            </w:r>
            <w:r>
              <w:rPr>
                <w:rFonts w:hint="eastAsia" w:asciiTheme="majorEastAsia" w:hAnsiTheme="majorEastAsia" w:eastAsiaTheme="majorEastAsia" w:cstheme="majorEastAsia"/>
                <w:b w:val="0"/>
                <w:bCs/>
                <w:color w:val="auto"/>
                <w:sz w:val="24"/>
                <w:szCs w:val="24"/>
                <w:shd w:val="clear" w:color="auto" w:fill="auto"/>
              </w:rPr>
              <w:t>%</w:t>
            </w:r>
          </w:p>
        </w:tc>
        <w:tc>
          <w:tcPr>
            <w:tcW w:w="1672" w:type="dxa"/>
          </w:tcPr>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39.5</w:t>
            </w:r>
            <w:r>
              <w:rPr>
                <w:rFonts w:hint="eastAsia" w:asciiTheme="majorEastAsia" w:hAnsiTheme="majorEastAsia" w:eastAsiaTheme="majorEastAsia" w:cstheme="majorEastAsia"/>
                <w:b w:val="0"/>
                <w:bCs/>
                <w:color w:val="auto"/>
                <w:sz w:val="24"/>
                <w:szCs w:val="24"/>
                <w:shd w:val="clear" w:color="auto" w:fill="auto"/>
                <w:lang w:eastAsia="zh-TW"/>
              </w:rPr>
              <w:t>%</w:t>
            </w:r>
          </w:p>
        </w:tc>
        <w:tc>
          <w:tcPr>
            <w:tcW w:w="1673" w:type="dxa"/>
          </w:tcPr>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w:t>
            </w:r>
          </w:p>
        </w:tc>
        <w:tc>
          <w:tcPr>
            <w:tcW w:w="1673" w:type="dxa"/>
          </w:tcPr>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w:t>
            </w:r>
          </w:p>
        </w:tc>
      </w:tr>
    </w:tbl>
    <w:p>
      <w:pPr>
        <w:spacing w:line="360" w:lineRule="auto"/>
        <w:rPr>
          <w:rFonts w:hint="eastAsia" w:asciiTheme="majorEastAsia" w:hAnsiTheme="majorEastAsia" w:eastAsiaTheme="majorEastAsia" w:cstheme="majorEastAsia"/>
          <w:b w:val="0"/>
          <w:bCs/>
          <w:color w:val="auto"/>
          <w:sz w:val="24"/>
          <w:szCs w:val="24"/>
          <w:shd w:val="clear" w:color="auto" w:fill="auto"/>
        </w:rPr>
      </w:pP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表2-1  </w:t>
      </w:r>
      <w:r>
        <w:rPr>
          <w:rFonts w:hint="eastAsia" w:asciiTheme="majorEastAsia" w:hAnsiTheme="majorEastAsia" w:eastAsiaTheme="majorEastAsia" w:cstheme="majorEastAsia"/>
          <w:b w:val="0"/>
          <w:bCs/>
          <w:color w:val="auto"/>
          <w:sz w:val="24"/>
          <w:szCs w:val="24"/>
          <w:shd w:val="clear" w:color="auto" w:fill="auto"/>
          <w:lang w:eastAsia="zh-TW"/>
        </w:rPr>
        <w:t>3</w:t>
      </w:r>
      <w:r>
        <w:rPr>
          <w:rFonts w:hint="eastAsia" w:asciiTheme="majorEastAsia" w:hAnsiTheme="majorEastAsia" w:eastAsiaTheme="majorEastAsia" w:cstheme="majorEastAsia"/>
          <w:b w:val="0"/>
          <w:bCs/>
          <w:color w:val="auto"/>
          <w:sz w:val="24"/>
          <w:szCs w:val="24"/>
          <w:shd w:val="clear" w:color="auto" w:fill="auto"/>
          <w:lang w:val="en-US" w:eastAsia="zh-TW"/>
        </w:rPr>
        <w:t>8</w:t>
      </w:r>
      <w:r>
        <w:rPr>
          <w:rFonts w:hint="eastAsia" w:asciiTheme="majorEastAsia" w:hAnsiTheme="majorEastAsia" w:eastAsiaTheme="majorEastAsia" w:cstheme="majorEastAsia"/>
          <w:b w:val="0"/>
          <w:bCs/>
          <w:color w:val="auto"/>
          <w:sz w:val="24"/>
          <w:szCs w:val="24"/>
          <w:shd w:val="clear" w:color="auto" w:fill="auto"/>
          <w:lang w:eastAsia="zh-TW"/>
        </w:rPr>
        <w:t>例慢性胃溃疡患者之年龄构成比</w:t>
      </w:r>
    </w:p>
    <w:tbl>
      <w:tblPr>
        <w:tblStyle w:val="5"/>
        <w:tblW w:w="852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年龄（y）</w:t>
            </w:r>
          </w:p>
        </w:tc>
        <w:tc>
          <w:tcPr>
            <w:tcW w:w="2841"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例数</w:t>
            </w:r>
          </w:p>
        </w:tc>
        <w:tc>
          <w:tcPr>
            <w:tcW w:w="2841"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百分比（%）</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bottom w:val="nil"/>
            </w:tcBorders>
          </w:tcPr>
          <w:p>
            <w:pPr>
              <w:tabs>
                <w:tab w:val="right" w:pos="2624"/>
              </w:tabs>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12～24</w:t>
            </w:r>
            <w:r>
              <w:rPr>
                <w:rFonts w:hint="eastAsia" w:asciiTheme="majorEastAsia" w:hAnsiTheme="majorEastAsia" w:eastAsiaTheme="majorEastAsia" w:cstheme="majorEastAsia"/>
                <w:b w:val="0"/>
                <w:bCs/>
                <w:color w:val="auto"/>
                <w:sz w:val="24"/>
                <w:szCs w:val="24"/>
                <w:shd w:val="clear" w:color="auto" w:fill="auto"/>
              </w:rPr>
              <w:tab/>
            </w:r>
            <w:r>
              <w:rPr>
                <w:rFonts w:hint="eastAsia" w:asciiTheme="majorEastAsia" w:hAnsiTheme="majorEastAsia" w:eastAsiaTheme="majorEastAsia" w:cstheme="majorEastAsia"/>
                <w:b w:val="0"/>
                <w:bCs/>
                <w:color w:val="auto"/>
                <w:sz w:val="24"/>
                <w:szCs w:val="24"/>
                <w:shd w:val="clear" w:color="auto" w:fill="auto"/>
                <w:lang w:eastAsia="zh-TW"/>
              </w:rPr>
              <w:t xml:space="preserve">  </w:t>
            </w:r>
          </w:p>
        </w:tc>
        <w:tc>
          <w:tcPr>
            <w:tcW w:w="2841" w:type="dxa"/>
            <w:tcBorders>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w:t>
            </w:r>
          </w:p>
        </w:tc>
        <w:tc>
          <w:tcPr>
            <w:tcW w:w="2841" w:type="dxa"/>
            <w:tcBorders>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5.3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25～35</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7</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18.4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36～45</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9</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23.7</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46～60</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9</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23.7</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61～72</w:t>
            </w:r>
          </w:p>
        </w:tc>
        <w:tc>
          <w:tcPr>
            <w:tcW w:w="2841" w:type="dxa"/>
            <w:tcBorders>
              <w:top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11</w:t>
            </w:r>
          </w:p>
        </w:tc>
        <w:tc>
          <w:tcPr>
            <w:tcW w:w="2841" w:type="dxa"/>
            <w:tcBorders>
              <w:top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28.9</w:t>
            </w:r>
          </w:p>
        </w:tc>
      </w:tr>
    </w:tbl>
    <w:p>
      <w:pPr>
        <w:spacing w:line="360" w:lineRule="auto"/>
        <w:outlineLvl w:val="0"/>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w:t>
      </w:r>
      <w:r>
        <w:rPr>
          <w:rFonts w:hint="eastAsia" w:asciiTheme="majorEastAsia" w:hAnsiTheme="majorEastAsia" w:eastAsiaTheme="majorEastAsia" w:cstheme="majorEastAsia"/>
          <w:b w:val="0"/>
          <w:bCs/>
          <w:color w:val="auto"/>
          <w:sz w:val="24"/>
          <w:szCs w:val="24"/>
          <w:shd w:val="clear" w:color="auto" w:fill="auto"/>
        </w:rPr>
        <w:t xml:space="preserve">职业分布情况 </w:t>
      </w: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本次所调查的</w:t>
      </w:r>
      <w:r>
        <w:rPr>
          <w:rFonts w:hint="eastAsia" w:asciiTheme="majorEastAsia" w:hAnsiTheme="majorEastAsia" w:eastAsiaTheme="majorEastAsia" w:cstheme="majorEastAsia"/>
          <w:b w:val="0"/>
          <w:bCs/>
          <w:color w:val="auto"/>
          <w:sz w:val="24"/>
          <w:szCs w:val="24"/>
          <w:shd w:val="clear" w:color="auto" w:fill="auto"/>
          <w:lang w:val="en-US" w:eastAsia="zh-TW"/>
        </w:rPr>
        <w:t>38</w:t>
      </w:r>
      <w:r>
        <w:rPr>
          <w:rFonts w:hint="eastAsia" w:asciiTheme="majorEastAsia" w:hAnsiTheme="majorEastAsia" w:eastAsiaTheme="majorEastAsia" w:cstheme="majorEastAsia"/>
          <w:b w:val="0"/>
          <w:bCs/>
          <w:color w:val="auto"/>
          <w:sz w:val="24"/>
          <w:szCs w:val="24"/>
          <w:shd w:val="clear" w:color="auto" w:fill="auto"/>
          <w:lang w:eastAsia="zh-TW"/>
        </w:rPr>
        <w:t>例患者当中,以工人</w:t>
      </w:r>
      <w:r>
        <w:rPr>
          <w:rFonts w:hint="eastAsia" w:asciiTheme="majorEastAsia" w:hAnsiTheme="majorEastAsia" w:eastAsiaTheme="majorEastAsia" w:cstheme="majorEastAsia"/>
          <w:b w:val="0"/>
          <w:bCs/>
          <w:color w:val="auto"/>
          <w:sz w:val="24"/>
          <w:szCs w:val="24"/>
          <w:shd w:val="clear" w:color="auto" w:fill="auto"/>
          <w:lang w:val="en-US" w:eastAsia="zh-TW"/>
        </w:rPr>
        <w:t>3</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7.9</w:t>
      </w:r>
      <w:r>
        <w:rPr>
          <w:rFonts w:hint="eastAsia" w:asciiTheme="majorEastAsia" w:hAnsiTheme="majorEastAsia" w:eastAsiaTheme="majorEastAsia" w:cstheme="majorEastAsia"/>
          <w:b w:val="0"/>
          <w:bCs/>
          <w:color w:val="auto"/>
          <w:sz w:val="24"/>
          <w:szCs w:val="24"/>
          <w:shd w:val="clear" w:color="auto" w:fill="auto"/>
          <w:lang w:eastAsia="zh-TW"/>
        </w:rPr>
        <w:t>%）,农民</w:t>
      </w:r>
      <w:r>
        <w:rPr>
          <w:rFonts w:hint="eastAsia" w:asciiTheme="majorEastAsia" w:hAnsiTheme="majorEastAsia" w:eastAsiaTheme="majorEastAsia" w:cstheme="majorEastAsia"/>
          <w:b w:val="0"/>
          <w:bCs/>
          <w:color w:val="auto"/>
          <w:sz w:val="24"/>
          <w:szCs w:val="24"/>
          <w:shd w:val="clear" w:color="auto" w:fill="auto"/>
          <w:lang w:val="en-US" w:eastAsia="zh-TW"/>
        </w:rPr>
        <w:t>4</w:t>
      </w:r>
      <w:r>
        <w:rPr>
          <w:rFonts w:hint="eastAsia" w:asciiTheme="majorEastAsia" w:hAnsiTheme="majorEastAsia" w:eastAsiaTheme="majorEastAsia" w:cstheme="majorEastAsia"/>
          <w:b w:val="0"/>
          <w:bCs/>
          <w:color w:val="auto"/>
          <w:sz w:val="24"/>
          <w:szCs w:val="24"/>
          <w:shd w:val="clear" w:color="auto" w:fill="auto"/>
          <w:lang w:eastAsia="zh-TW"/>
        </w:rPr>
        <w:t>例(1</w:t>
      </w:r>
      <w:r>
        <w:rPr>
          <w:rFonts w:hint="eastAsia" w:asciiTheme="majorEastAsia" w:hAnsiTheme="majorEastAsia" w:eastAsiaTheme="majorEastAsia" w:cstheme="majorEastAsia"/>
          <w:b w:val="0"/>
          <w:bCs/>
          <w:color w:val="auto"/>
          <w:sz w:val="24"/>
          <w:szCs w:val="24"/>
          <w:shd w:val="clear" w:color="auto" w:fill="auto"/>
          <w:lang w:val="en-US" w:eastAsia="zh-TW"/>
        </w:rPr>
        <w:t>0.5</w:t>
      </w:r>
      <w:r>
        <w:rPr>
          <w:rFonts w:hint="eastAsia" w:asciiTheme="majorEastAsia" w:hAnsiTheme="majorEastAsia" w:eastAsiaTheme="majorEastAsia" w:cstheme="majorEastAsia"/>
          <w:b w:val="0"/>
          <w:bCs/>
          <w:color w:val="auto"/>
          <w:sz w:val="24"/>
          <w:szCs w:val="24"/>
          <w:shd w:val="clear" w:color="auto" w:fill="auto"/>
          <w:lang w:eastAsia="zh-TW"/>
        </w:rPr>
        <w:t>%）,干部</w:t>
      </w:r>
      <w:r>
        <w:rPr>
          <w:rFonts w:hint="eastAsia" w:asciiTheme="majorEastAsia" w:hAnsiTheme="majorEastAsia" w:eastAsiaTheme="majorEastAsia" w:cstheme="majorEastAsia"/>
          <w:b w:val="0"/>
          <w:bCs/>
          <w:color w:val="auto"/>
          <w:sz w:val="24"/>
          <w:szCs w:val="24"/>
          <w:shd w:val="clear" w:color="auto" w:fill="auto"/>
          <w:lang w:val="en-US" w:eastAsia="zh-TW"/>
        </w:rPr>
        <w:t>5</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13.2</w:t>
      </w:r>
      <w:r>
        <w:rPr>
          <w:rFonts w:hint="eastAsia" w:asciiTheme="majorEastAsia" w:hAnsiTheme="majorEastAsia" w:eastAsiaTheme="majorEastAsia" w:cstheme="majorEastAsia"/>
          <w:b w:val="0"/>
          <w:bCs/>
          <w:color w:val="auto"/>
          <w:sz w:val="24"/>
          <w:szCs w:val="24"/>
          <w:shd w:val="clear" w:color="auto" w:fill="auto"/>
          <w:lang w:eastAsia="zh-TW"/>
        </w:rPr>
        <w:t>%）,军人</w:t>
      </w:r>
      <w:r>
        <w:rPr>
          <w:rFonts w:hint="eastAsia" w:asciiTheme="majorEastAsia" w:hAnsiTheme="majorEastAsia" w:eastAsiaTheme="majorEastAsia" w:cstheme="majorEastAsia"/>
          <w:b w:val="0"/>
          <w:bCs/>
          <w:color w:val="auto"/>
          <w:sz w:val="24"/>
          <w:szCs w:val="24"/>
          <w:shd w:val="clear" w:color="auto" w:fill="auto"/>
          <w:lang w:val="en-US" w:eastAsia="zh-TW"/>
        </w:rPr>
        <w:t>1</w:t>
      </w:r>
      <w:r>
        <w:rPr>
          <w:rFonts w:hint="eastAsia" w:asciiTheme="majorEastAsia" w:hAnsiTheme="majorEastAsia" w:eastAsiaTheme="majorEastAsia" w:cstheme="majorEastAsia"/>
          <w:b w:val="0"/>
          <w:bCs/>
          <w:color w:val="auto"/>
          <w:sz w:val="24"/>
          <w:szCs w:val="24"/>
          <w:shd w:val="clear" w:color="auto" w:fill="auto"/>
          <w:lang w:eastAsia="zh-TW"/>
        </w:rPr>
        <w:t>例（2.</w:t>
      </w:r>
      <w:r>
        <w:rPr>
          <w:rFonts w:hint="eastAsia" w:asciiTheme="majorEastAsia" w:hAnsiTheme="majorEastAsia" w:eastAsiaTheme="majorEastAsia" w:cstheme="majorEastAsia"/>
          <w:b w:val="0"/>
          <w:bCs/>
          <w:color w:val="auto"/>
          <w:sz w:val="24"/>
          <w:szCs w:val="24"/>
          <w:shd w:val="clear" w:color="auto" w:fill="auto"/>
          <w:lang w:val="en-US" w:eastAsia="zh-TW"/>
        </w:rPr>
        <w:t>6</w:t>
      </w:r>
      <w:r>
        <w:rPr>
          <w:rFonts w:hint="eastAsia" w:asciiTheme="majorEastAsia" w:hAnsiTheme="majorEastAsia" w:eastAsiaTheme="majorEastAsia" w:cstheme="majorEastAsia"/>
          <w:b w:val="0"/>
          <w:bCs/>
          <w:color w:val="auto"/>
          <w:sz w:val="24"/>
          <w:szCs w:val="24"/>
          <w:shd w:val="clear" w:color="auto" w:fill="auto"/>
          <w:lang w:eastAsia="zh-TW"/>
        </w:rPr>
        <w:t>%）,个体职业</w:t>
      </w:r>
      <w:r>
        <w:rPr>
          <w:rFonts w:hint="eastAsia" w:asciiTheme="majorEastAsia" w:hAnsiTheme="majorEastAsia" w:eastAsiaTheme="majorEastAsia" w:cstheme="majorEastAsia"/>
          <w:b w:val="0"/>
          <w:bCs/>
          <w:color w:val="auto"/>
          <w:sz w:val="24"/>
          <w:szCs w:val="24"/>
          <w:shd w:val="clear" w:color="auto" w:fill="auto"/>
          <w:lang w:val="en-US" w:eastAsia="zh-TW"/>
        </w:rPr>
        <w:t>6</w:t>
      </w:r>
      <w:r>
        <w:rPr>
          <w:rFonts w:hint="eastAsia" w:asciiTheme="majorEastAsia" w:hAnsiTheme="majorEastAsia" w:eastAsiaTheme="majorEastAsia" w:cstheme="majorEastAsia"/>
          <w:b w:val="0"/>
          <w:bCs/>
          <w:color w:val="auto"/>
          <w:sz w:val="24"/>
          <w:szCs w:val="24"/>
          <w:shd w:val="clear" w:color="auto" w:fill="auto"/>
          <w:lang w:eastAsia="zh-TW"/>
        </w:rPr>
        <w:t>例（1</w:t>
      </w:r>
      <w:r>
        <w:rPr>
          <w:rFonts w:hint="eastAsia" w:asciiTheme="majorEastAsia" w:hAnsiTheme="majorEastAsia" w:eastAsiaTheme="majorEastAsia" w:cstheme="majorEastAsia"/>
          <w:b w:val="0"/>
          <w:bCs/>
          <w:color w:val="auto"/>
          <w:sz w:val="24"/>
          <w:szCs w:val="24"/>
          <w:shd w:val="clear" w:color="auto" w:fill="auto"/>
          <w:lang w:val="en-US" w:eastAsia="zh-TW"/>
        </w:rPr>
        <w:t>5.8</w:t>
      </w:r>
      <w:r>
        <w:rPr>
          <w:rFonts w:hint="eastAsia" w:asciiTheme="majorEastAsia" w:hAnsiTheme="majorEastAsia" w:eastAsiaTheme="majorEastAsia" w:cstheme="majorEastAsia"/>
          <w:b w:val="0"/>
          <w:bCs/>
          <w:color w:val="auto"/>
          <w:sz w:val="24"/>
          <w:szCs w:val="24"/>
          <w:shd w:val="clear" w:color="auto" w:fill="auto"/>
          <w:lang w:eastAsia="zh-TW"/>
        </w:rPr>
        <w:t xml:space="preserve">%）,离退休 </w:t>
      </w:r>
      <w:r>
        <w:rPr>
          <w:rFonts w:hint="eastAsia" w:asciiTheme="majorEastAsia" w:hAnsiTheme="majorEastAsia" w:eastAsiaTheme="majorEastAsia" w:cstheme="majorEastAsia"/>
          <w:b w:val="0"/>
          <w:bCs/>
          <w:color w:val="auto"/>
          <w:sz w:val="24"/>
          <w:szCs w:val="24"/>
          <w:shd w:val="clear" w:color="auto" w:fill="auto"/>
          <w:lang w:val="en-US" w:eastAsia="zh-TW"/>
        </w:rPr>
        <w:t>5</w:t>
      </w:r>
      <w:r>
        <w:rPr>
          <w:rFonts w:hint="eastAsia" w:asciiTheme="majorEastAsia" w:hAnsiTheme="majorEastAsia" w:eastAsiaTheme="majorEastAsia" w:cstheme="majorEastAsia"/>
          <w:b w:val="0"/>
          <w:bCs/>
          <w:color w:val="auto"/>
          <w:sz w:val="24"/>
          <w:szCs w:val="24"/>
          <w:shd w:val="clear" w:color="auto" w:fill="auto"/>
          <w:lang w:eastAsia="zh-TW"/>
        </w:rPr>
        <w:t>例（1</w:t>
      </w:r>
      <w:r>
        <w:rPr>
          <w:rFonts w:hint="eastAsia" w:asciiTheme="majorEastAsia" w:hAnsiTheme="majorEastAsia" w:eastAsiaTheme="majorEastAsia" w:cstheme="majorEastAsia"/>
          <w:b w:val="0"/>
          <w:bCs/>
          <w:color w:val="auto"/>
          <w:sz w:val="24"/>
          <w:szCs w:val="24"/>
          <w:shd w:val="clear" w:color="auto" w:fill="auto"/>
          <w:lang w:val="en-US" w:eastAsia="zh-TW"/>
        </w:rPr>
        <w:t>3.2</w:t>
      </w:r>
      <w:r>
        <w:rPr>
          <w:rFonts w:hint="eastAsia" w:asciiTheme="majorEastAsia" w:hAnsiTheme="majorEastAsia" w:eastAsiaTheme="majorEastAsia" w:cstheme="majorEastAsia"/>
          <w:b w:val="0"/>
          <w:bCs/>
          <w:color w:val="auto"/>
          <w:sz w:val="24"/>
          <w:szCs w:val="24"/>
          <w:shd w:val="clear" w:color="auto" w:fill="auto"/>
          <w:lang w:eastAsia="zh-TW"/>
        </w:rPr>
        <w:t>%）,无业下岗</w:t>
      </w:r>
      <w:r>
        <w:rPr>
          <w:rFonts w:hint="eastAsia" w:asciiTheme="majorEastAsia" w:hAnsiTheme="majorEastAsia" w:eastAsiaTheme="majorEastAsia" w:cstheme="majorEastAsia"/>
          <w:b w:val="0"/>
          <w:bCs/>
          <w:color w:val="auto"/>
          <w:sz w:val="24"/>
          <w:szCs w:val="24"/>
          <w:shd w:val="clear" w:color="auto" w:fill="auto"/>
          <w:lang w:val="en-US" w:eastAsia="zh-TW"/>
        </w:rPr>
        <w:t>7</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18.4</w:t>
      </w:r>
      <w:r>
        <w:rPr>
          <w:rFonts w:hint="eastAsia" w:asciiTheme="majorEastAsia" w:hAnsiTheme="majorEastAsia" w:eastAsiaTheme="majorEastAsia" w:cstheme="majorEastAsia"/>
          <w:b w:val="0"/>
          <w:bCs/>
          <w:color w:val="auto"/>
          <w:sz w:val="24"/>
          <w:szCs w:val="24"/>
          <w:shd w:val="clear" w:color="auto" w:fill="auto"/>
          <w:lang w:eastAsia="zh-TW"/>
        </w:rPr>
        <w:t>%）,学生</w:t>
      </w:r>
      <w:r>
        <w:rPr>
          <w:rFonts w:hint="eastAsia" w:asciiTheme="majorEastAsia" w:hAnsiTheme="majorEastAsia" w:eastAsiaTheme="majorEastAsia" w:cstheme="majorEastAsia"/>
          <w:b w:val="0"/>
          <w:bCs/>
          <w:color w:val="auto"/>
          <w:sz w:val="24"/>
          <w:szCs w:val="24"/>
          <w:shd w:val="clear" w:color="auto" w:fill="auto"/>
          <w:lang w:val="en-US" w:eastAsia="zh-TW"/>
        </w:rPr>
        <w:t>7</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18.4</w:t>
      </w:r>
      <w:r>
        <w:rPr>
          <w:rFonts w:hint="eastAsia" w:asciiTheme="majorEastAsia" w:hAnsiTheme="majorEastAsia" w:eastAsiaTheme="majorEastAsia" w:cstheme="majorEastAsia"/>
          <w:b w:val="0"/>
          <w:bCs/>
          <w:color w:val="auto"/>
          <w:sz w:val="24"/>
          <w:szCs w:val="24"/>
          <w:shd w:val="clear" w:color="auto" w:fill="auto"/>
          <w:lang w:eastAsia="zh-TW"/>
        </w:rPr>
        <w:t>%）。</w:t>
      </w: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表2-1.1  </w:t>
      </w:r>
      <w:r>
        <w:rPr>
          <w:rFonts w:hint="eastAsia" w:asciiTheme="majorEastAsia" w:hAnsiTheme="majorEastAsia" w:eastAsiaTheme="majorEastAsia" w:cstheme="majorEastAsia"/>
          <w:b w:val="0"/>
          <w:bCs/>
          <w:color w:val="auto"/>
          <w:sz w:val="24"/>
          <w:szCs w:val="24"/>
          <w:shd w:val="clear" w:color="auto" w:fill="auto"/>
          <w:lang w:val="en-US" w:eastAsia="zh-TW"/>
        </w:rPr>
        <w:t>38</w:t>
      </w:r>
      <w:r>
        <w:rPr>
          <w:rFonts w:hint="eastAsia" w:asciiTheme="majorEastAsia" w:hAnsiTheme="majorEastAsia" w:eastAsiaTheme="majorEastAsia" w:cstheme="majorEastAsia"/>
          <w:b w:val="0"/>
          <w:bCs/>
          <w:color w:val="auto"/>
          <w:sz w:val="24"/>
          <w:szCs w:val="24"/>
          <w:shd w:val="clear" w:color="auto" w:fill="auto"/>
          <w:lang w:eastAsia="zh-TW"/>
        </w:rPr>
        <w:t>例慢性胃溃疡患者之职业分布构成比</w:t>
      </w:r>
    </w:p>
    <w:tbl>
      <w:tblPr>
        <w:tblStyle w:val="5"/>
        <w:tblW w:w="852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职业</w:t>
            </w:r>
          </w:p>
        </w:tc>
        <w:tc>
          <w:tcPr>
            <w:tcW w:w="2841"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例数</w:t>
            </w:r>
          </w:p>
        </w:tc>
        <w:tc>
          <w:tcPr>
            <w:tcW w:w="2841"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百分比（%）</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2840" w:type="dxa"/>
            <w:tcBorders>
              <w:bottom w:val="nil"/>
            </w:tcBorders>
          </w:tcPr>
          <w:p>
            <w:pPr>
              <w:tabs>
                <w:tab w:val="right" w:pos="2624"/>
              </w:tabs>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工人</w:t>
            </w:r>
            <w:r>
              <w:rPr>
                <w:rFonts w:hint="eastAsia" w:asciiTheme="majorEastAsia" w:hAnsiTheme="majorEastAsia" w:eastAsiaTheme="majorEastAsia" w:cstheme="majorEastAsia"/>
                <w:b w:val="0"/>
                <w:bCs/>
                <w:color w:val="auto"/>
                <w:sz w:val="24"/>
                <w:szCs w:val="24"/>
                <w:shd w:val="clear" w:color="auto" w:fill="auto"/>
              </w:rPr>
              <w:tab/>
            </w:r>
          </w:p>
        </w:tc>
        <w:tc>
          <w:tcPr>
            <w:tcW w:w="2841" w:type="dxa"/>
            <w:tcBorders>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3</w:t>
            </w:r>
          </w:p>
        </w:tc>
        <w:tc>
          <w:tcPr>
            <w:tcW w:w="2841" w:type="dxa"/>
            <w:tcBorders>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7.9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农民</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4</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10.5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干部</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5</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13.2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军人</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2.6</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个体职业</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6</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15.8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离退休</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5</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13.2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无业下岗</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7</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18.4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学生</w:t>
            </w:r>
          </w:p>
        </w:tc>
        <w:tc>
          <w:tcPr>
            <w:tcW w:w="2841" w:type="dxa"/>
            <w:tcBorders>
              <w:top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7</w:t>
            </w:r>
          </w:p>
        </w:tc>
        <w:tc>
          <w:tcPr>
            <w:tcW w:w="2841" w:type="dxa"/>
            <w:tcBorders>
              <w:top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18.4</w:t>
            </w:r>
          </w:p>
        </w:tc>
      </w:tr>
    </w:tbl>
    <w:p>
      <w:pPr>
        <w:spacing w:line="360" w:lineRule="auto"/>
        <w:ind w:firstLine="235" w:firstLineChars="98"/>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文化程度水平分布之情况 </w:t>
      </w: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本次所调查的</w:t>
      </w:r>
      <w:r>
        <w:rPr>
          <w:rFonts w:hint="eastAsia" w:asciiTheme="majorEastAsia" w:hAnsiTheme="majorEastAsia" w:eastAsiaTheme="majorEastAsia" w:cstheme="majorEastAsia"/>
          <w:b w:val="0"/>
          <w:bCs/>
          <w:color w:val="auto"/>
          <w:sz w:val="24"/>
          <w:szCs w:val="24"/>
          <w:shd w:val="clear" w:color="auto" w:fill="auto"/>
          <w:lang w:val="en-US" w:eastAsia="zh-TW"/>
        </w:rPr>
        <w:t>38</w:t>
      </w:r>
      <w:r>
        <w:rPr>
          <w:rFonts w:hint="eastAsia" w:asciiTheme="majorEastAsia" w:hAnsiTheme="majorEastAsia" w:eastAsiaTheme="majorEastAsia" w:cstheme="majorEastAsia"/>
          <w:b w:val="0"/>
          <w:bCs/>
          <w:color w:val="auto"/>
          <w:sz w:val="24"/>
          <w:szCs w:val="24"/>
          <w:shd w:val="clear" w:color="auto" w:fill="auto"/>
          <w:lang w:eastAsia="zh-TW"/>
        </w:rPr>
        <w:t>例患者中,文化程度在文盲</w:t>
      </w:r>
      <w:r>
        <w:rPr>
          <w:rFonts w:hint="eastAsia" w:asciiTheme="majorEastAsia" w:hAnsiTheme="majorEastAsia" w:eastAsiaTheme="majorEastAsia" w:cstheme="majorEastAsia"/>
          <w:b w:val="0"/>
          <w:bCs/>
          <w:color w:val="auto"/>
          <w:sz w:val="24"/>
          <w:szCs w:val="24"/>
          <w:shd w:val="clear" w:color="auto" w:fill="auto"/>
          <w:lang w:val="en-US" w:eastAsia="zh-TW"/>
        </w:rPr>
        <w:t>2</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5</w:t>
      </w:r>
      <w:r>
        <w:rPr>
          <w:rFonts w:hint="eastAsia" w:asciiTheme="majorEastAsia" w:hAnsiTheme="majorEastAsia" w:eastAsiaTheme="majorEastAsia" w:cstheme="majorEastAsia"/>
          <w:b w:val="0"/>
          <w:bCs/>
          <w:color w:val="auto"/>
          <w:sz w:val="24"/>
          <w:szCs w:val="24"/>
          <w:shd w:val="clear" w:color="auto" w:fill="auto"/>
          <w:lang w:eastAsia="zh-TW"/>
        </w:rPr>
        <w:t>.3 %）,小学为</w:t>
      </w:r>
      <w:r>
        <w:rPr>
          <w:rFonts w:hint="eastAsia" w:asciiTheme="majorEastAsia" w:hAnsiTheme="majorEastAsia" w:eastAsiaTheme="majorEastAsia" w:cstheme="majorEastAsia"/>
          <w:b w:val="0"/>
          <w:bCs/>
          <w:color w:val="auto"/>
          <w:sz w:val="24"/>
          <w:szCs w:val="24"/>
          <w:shd w:val="clear" w:color="auto" w:fill="auto"/>
          <w:lang w:val="en-US" w:eastAsia="zh-TW"/>
        </w:rPr>
        <w:t>4</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10.5</w:t>
      </w:r>
      <w:r>
        <w:rPr>
          <w:rFonts w:hint="eastAsia" w:asciiTheme="majorEastAsia" w:hAnsiTheme="majorEastAsia" w:eastAsiaTheme="majorEastAsia" w:cstheme="majorEastAsia"/>
          <w:b w:val="0"/>
          <w:bCs/>
          <w:color w:val="auto"/>
          <w:sz w:val="24"/>
          <w:szCs w:val="24"/>
          <w:shd w:val="clear" w:color="auto" w:fill="auto"/>
          <w:lang w:eastAsia="zh-TW"/>
        </w:rPr>
        <w:t>%）,初中</w:t>
      </w:r>
      <w:r>
        <w:rPr>
          <w:rFonts w:hint="eastAsia" w:asciiTheme="majorEastAsia" w:hAnsiTheme="majorEastAsia" w:eastAsiaTheme="majorEastAsia" w:cstheme="majorEastAsia"/>
          <w:b w:val="0"/>
          <w:bCs/>
          <w:color w:val="auto"/>
          <w:sz w:val="24"/>
          <w:szCs w:val="24"/>
          <w:shd w:val="clear" w:color="auto" w:fill="auto"/>
          <w:lang w:val="en-US" w:eastAsia="zh-TW"/>
        </w:rPr>
        <w:t>6</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15.8</w:t>
      </w:r>
      <w:r>
        <w:rPr>
          <w:rFonts w:hint="eastAsia" w:asciiTheme="majorEastAsia" w:hAnsiTheme="majorEastAsia" w:eastAsiaTheme="majorEastAsia" w:cstheme="majorEastAsia"/>
          <w:b w:val="0"/>
          <w:bCs/>
          <w:color w:val="auto"/>
          <w:sz w:val="24"/>
          <w:szCs w:val="24"/>
          <w:shd w:val="clear" w:color="auto" w:fill="auto"/>
          <w:lang w:eastAsia="zh-TW"/>
        </w:rPr>
        <w:t>%）,高中9例（2</w:t>
      </w:r>
      <w:r>
        <w:rPr>
          <w:rFonts w:hint="eastAsia" w:asciiTheme="majorEastAsia" w:hAnsiTheme="majorEastAsia" w:eastAsiaTheme="majorEastAsia" w:cstheme="majorEastAsia"/>
          <w:b w:val="0"/>
          <w:bCs/>
          <w:color w:val="auto"/>
          <w:sz w:val="24"/>
          <w:szCs w:val="24"/>
          <w:shd w:val="clear" w:color="auto" w:fill="auto"/>
          <w:lang w:val="en-US" w:eastAsia="zh-TW"/>
        </w:rPr>
        <w:t>3</w:t>
      </w:r>
      <w:r>
        <w:rPr>
          <w:rFonts w:hint="eastAsia" w:asciiTheme="majorEastAsia" w:hAnsiTheme="majorEastAsia" w:eastAsiaTheme="majorEastAsia" w:cstheme="majorEastAsia"/>
          <w:b w:val="0"/>
          <w:bCs/>
          <w:color w:val="auto"/>
          <w:sz w:val="24"/>
          <w:szCs w:val="24"/>
          <w:shd w:val="clear" w:color="auto" w:fill="auto"/>
          <w:lang w:eastAsia="zh-TW"/>
        </w:rPr>
        <w:t>.7 %）,大学</w:t>
      </w:r>
      <w:r>
        <w:rPr>
          <w:rFonts w:hint="eastAsia" w:asciiTheme="majorEastAsia" w:hAnsiTheme="majorEastAsia" w:eastAsiaTheme="majorEastAsia" w:cstheme="majorEastAsia"/>
          <w:b w:val="0"/>
          <w:bCs/>
          <w:color w:val="auto"/>
          <w:sz w:val="24"/>
          <w:szCs w:val="24"/>
          <w:shd w:val="clear" w:color="auto" w:fill="auto"/>
          <w:lang w:val="en-US" w:eastAsia="zh-TW"/>
        </w:rPr>
        <w:t>10</w:t>
      </w:r>
      <w:r>
        <w:rPr>
          <w:rFonts w:hint="eastAsia" w:asciiTheme="majorEastAsia" w:hAnsiTheme="majorEastAsia" w:eastAsiaTheme="majorEastAsia" w:cstheme="majorEastAsia"/>
          <w:b w:val="0"/>
          <w:bCs/>
          <w:color w:val="auto"/>
          <w:sz w:val="24"/>
          <w:szCs w:val="24"/>
          <w:shd w:val="clear" w:color="auto" w:fill="auto"/>
          <w:lang w:eastAsia="zh-TW"/>
        </w:rPr>
        <w:t>例（2</w:t>
      </w:r>
      <w:r>
        <w:rPr>
          <w:rFonts w:hint="eastAsia" w:asciiTheme="majorEastAsia" w:hAnsiTheme="majorEastAsia" w:eastAsiaTheme="majorEastAsia" w:cstheme="majorEastAsia"/>
          <w:b w:val="0"/>
          <w:bCs/>
          <w:color w:val="auto"/>
          <w:sz w:val="24"/>
          <w:szCs w:val="24"/>
          <w:shd w:val="clear" w:color="auto" w:fill="auto"/>
          <w:lang w:val="en-US" w:eastAsia="zh-TW"/>
        </w:rPr>
        <w:t>6.3</w:t>
      </w:r>
      <w:r>
        <w:rPr>
          <w:rFonts w:hint="eastAsia" w:asciiTheme="majorEastAsia" w:hAnsiTheme="majorEastAsia" w:eastAsiaTheme="majorEastAsia" w:cstheme="majorEastAsia"/>
          <w:b w:val="0"/>
          <w:bCs/>
          <w:color w:val="auto"/>
          <w:sz w:val="24"/>
          <w:szCs w:val="24"/>
          <w:shd w:val="clear" w:color="auto" w:fill="auto"/>
          <w:lang w:eastAsia="zh-TW"/>
        </w:rPr>
        <w:t xml:space="preserve"> %）,研究生以上7例（1</w:t>
      </w:r>
      <w:r>
        <w:rPr>
          <w:rFonts w:hint="eastAsia" w:asciiTheme="majorEastAsia" w:hAnsiTheme="majorEastAsia" w:eastAsiaTheme="majorEastAsia" w:cstheme="majorEastAsia"/>
          <w:b w:val="0"/>
          <w:bCs/>
          <w:color w:val="auto"/>
          <w:sz w:val="24"/>
          <w:szCs w:val="24"/>
          <w:shd w:val="clear" w:color="auto" w:fill="auto"/>
          <w:lang w:val="en-US" w:eastAsia="zh-TW"/>
        </w:rPr>
        <w:t>8.4</w:t>
      </w:r>
      <w:r>
        <w:rPr>
          <w:rFonts w:hint="eastAsia" w:asciiTheme="majorEastAsia" w:hAnsiTheme="majorEastAsia" w:eastAsiaTheme="majorEastAsia" w:cstheme="majorEastAsia"/>
          <w:b w:val="0"/>
          <w:bCs/>
          <w:color w:val="auto"/>
          <w:sz w:val="24"/>
          <w:szCs w:val="24"/>
          <w:shd w:val="clear" w:color="auto" w:fill="auto"/>
          <w:lang w:eastAsia="zh-TW"/>
        </w:rPr>
        <w:t>%）。</w:t>
      </w: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表2-1.2  </w:t>
      </w:r>
      <w:r>
        <w:rPr>
          <w:rFonts w:hint="eastAsia" w:asciiTheme="majorEastAsia" w:hAnsiTheme="majorEastAsia" w:eastAsiaTheme="majorEastAsia" w:cstheme="majorEastAsia"/>
          <w:b w:val="0"/>
          <w:bCs/>
          <w:color w:val="auto"/>
          <w:sz w:val="24"/>
          <w:szCs w:val="24"/>
          <w:shd w:val="clear" w:color="auto" w:fill="auto"/>
          <w:lang w:val="en-US" w:eastAsia="zh-TW"/>
        </w:rPr>
        <w:t>38</w:t>
      </w:r>
      <w:r>
        <w:rPr>
          <w:rFonts w:hint="eastAsia" w:asciiTheme="majorEastAsia" w:hAnsiTheme="majorEastAsia" w:eastAsiaTheme="majorEastAsia" w:cstheme="majorEastAsia"/>
          <w:b w:val="0"/>
          <w:bCs/>
          <w:color w:val="auto"/>
          <w:sz w:val="24"/>
          <w:szCs w:val="24"/>
          <w:shd w:val="clear" w:color="auto" w:fill="auto"/>
          <w:lang w:eastAsia="zh-TW"/>
        </w:rPr>
        <w:t xml:space="preserve">例慢性胃溃疡患者之文化程度水平分布构成比                    </w:t>
      </w:r>
    </w:p>
    <w:tbl>
      <w:tblPr>
        <w:tblStyle w:val="5"/>
        <w:tblW w:w="852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文化程度</w:t>
            </w:r>
          </w:p>
        </w:tc>
        <w:tc>
          <w:tcPr>
            <w:tcW w:w="2841"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例数</w:t>
            </w:r>
          </w:p>
        </w:tc>
        <w:tc>
          <w:tcPr>
            <w:tcW w:w="2841"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百分比（%）</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bottom w:val="nil"/>
            </w:tcBorders>
          </w:tcPr>
          <w:p>
            <w:pPr>
              <w:tabs>
                <w:tab w:val="right" w:pos="2624"/>
              </w:tabs>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文盲</w:t>
            </w:r>
            <w:r>
              <w:rPr>
                <w:rFonts w:hint="eastAsia" w:asciiTheme="majorEastAsia" w:hAnsiTheme="majorEastAsia" w:eastAsiaTheme="majorEastAsia" w:cstheme="majorEastAsia"/>
                <w:b w:val="0"/>
                <w:bCs/>
                <w:color w:val="auto"/>
                <w:sz w:val="24"/>
                <w:szCs w:val="24"/>
                <w:shd w:val="clear" w:color="auto" w:fill="auto"/>
              </w:rPr>
              <w:tab/>
            </w:r>
          </w:p>
        </w:tc>
        <w:tc>
          <w:tcPr>
            <w:tcW w:w="2841" w:type="dxa"/>
            <w:tcBorders>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w:t>
            </w:r>
          </w:p>
        </w:tc>
        <w:tc>
          <w:tcPr>
            <w:tcW w:w="2841" w:type="dxa"/>
            <w:tcBorders>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5,3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小学</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4</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10.5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初中</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6</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15.8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高中</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9</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23.7</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大学</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10</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26.3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研究生</w:t>
            </w:r>
          </w:p>
        </w:tc>
        <w:tc>
          <w:tcPr>
            <w:tcW w:w="2841" w:type="dxa"/>
            <w:tcBorders>
              <w:top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w:t>
            </w:r>
            <w:r>
              <w:rPr>
                <w:rFonts w:hint="eastAsia" w:asciiTheme="majorEastAsia" w:hAnsiTheme="majorEastAsia" w:eastAsiaTheme="majorEastAsia" w:cstheme="majorEastAsia"/>
                <w:b w:val="0"/>
                <w:bCs/>
                <w:color w:val="auto"/>
                <w:sz w:val="24"/>
                <w:szCs w:val="24"/>
                <w:shd w:val="clear" w:color="auto" w:fill="auto"/>
                <w:lang w:eastAsia="zh-TW"/>
              </w:rPr>
              <w:t>7</w:t>
            </w:r>
          </w:p>
        </w:tc>
        <w:tc>
          <w:tcPr>
            <w:tcW w:w="2841" w:type="dxa"/>
            <w:tcBorders>
              <w:top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18.4</w:t>
            </w:r>
          </w:p>
        </w:tc>
      </w:tr>
    </w:tbl>
    <w:p>
      <w:pPr>
        <w:tabs>
          <w:tab w:val="left" w:pos="4815"/>
        </w:tabs>
        <w:spacing w:line="360" w:lineRule="auto"/>
        <w:ind w:firstLine="235" w:firstLineChars="98"/>
        <w:outlineLvl w:val="0"/>
        <w:rPr>
          <w:rFonts w:hint="eastAsia" w:asciiTheme="majorEastAsia" w:hAnsiTheme="majorEastAsia" w:eastAsiaTheme="majorEastAsia" w:cstheme="majorEastAsia"/>
          <w:b w:val="0"/>
          <w:bCs/>
          <w:color w:val="auto"/>
          <w:sz w:val="24"/>
          <w:szCs w:val="24"/>
          <w:shd w:val="clear" w:color="auto" w:fill="auto"/>
        </w:rPr>
      </w:pPr>
    </w:p>
    <w:p>
      <w:pPr>
        <w:tabs>
          <w:tab w:val="left" w:pos="4815"/>
        </w:tabs>
        <w:spacing w:line="360" w:lineRule="auto"/>
        <w:ind w:firstLine="235" w:firstLineChars="98"/>
        <w:outlineLvl w:val="0"/>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诱发因素分布情况</w:t>
      </w:r>
      <w:r>
        <w:rPr>
          <w:rFonts w:hint="eastAsia" w:asciiTheme="majorEastAsia" w:hAnsiTheme="majorEastAsia" w:eastAsiaTheme="majorEastAsia" w:cstheme="majorEastAsia"/>
          <w:b w:val="0"/>
          <w:bCs/>
          <w:color w:val="auto"/>
          <w:sz w:val="24"/>
          <w:szCs w:val="24"/>
          <w:shd w:val="clear" w:color="auto" w:fill="auto"/>
        </w:rPr>
        <w:tab/>
      </w: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共调查了8种疾病诱发因素,分别为HP检测阳性 89例（69.5%）,吸烟75例（58.6%）,饮酒67例（52.3%）,熬夜58例（45.3%）,饮食结构不合理79例（61.7%）,精神因素48例（37.5%）,工作压力41例（32.0%）,缺乏运动锻炼36例（28.1%）。</w:t>
      </w: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表2-2  </w:t>
      </w:r>
      <w:r>
        <w:rPr>
          <w:rFonts w:hint="eastAsia" w:asciiTheme="majorEastAsia" w:hAnsiTheme="majorEastAsia" w:eastAsiaTheme="majorEastAsia" w:cstheme="majorEastAsia"/>
          <w:b w:val="0"/>
          <w:bCs/>
          <w:color w:val="auto"/>
          <w:sz w:val="24"/>
          <w:szCs w:val="24"/>
          <w:shd w:val="clear" w:color="auto" w:fill="auto"/>
          <w:lang w:val="en-US" w:eastAsia="zh-TW"/>
        </w:rPr>
        <w:t>38</w:t>
      </w:r>
      <w:r>
        <w:rPr>
          <w:rFonts w:hint="eastAsia" w:asciiTheme="majorEastAsia" w:hAnsiTheme="majorEastAsia" w:eastAsiaTheme="majorEastAsia" w:cstheme="majorEastAsia"/>
          <w:b w:val="0"/>
          <w:bCs/>
          <w:color w:val="auto"/>
          <w:sz w:val="24"/>
          <w:szCs w:val="24"/>
          <w:shd w:val="clear" w:color="auto" w:fill="auto"/>
          <w:lang w:eastAsia="zh-TW"/>
        </w:rPr>
        <w:t>例慢性胃溃疡患者诱发因素分布</w:t>
      </w:r>
    </w:p>
    <w:tbl>
      <w:tblPr>
        <w:tblStyle w:val="5"/>
        <w:tblW w:w="852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Pr>
          <w:p>
            <w:pPr>
              <w:tabs>
                <w:tab w:val="left" w:pos="1935"/>
              </w:tabs>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因素</w:t>
            </w:r>
            <w:r>
              <w:rPr>
                <w:rFonts w:hint="eastAsia" w:asciiTheme="majorEastAsia" w:hAnsiTheme="majorEastAsia" w:eastAsiaTheme="majorEastAsia" w:cstheme="majorEastAsia"/>
                <w:b w:val="0"/>
                <w:bCs/>
                <w:color w:val="auto"/>
                <w:sz w:val="24"/>
                <w:szCs w:val="24"/>
                <w:shd w:val="clear" w:color="auto" w:fill="auto"/>
              </w:rPr>
              <w:tab/>
            </w:r>
          </w:p>
        </w:tc>
        <w:tc>
          <w:tcPr>
            <w:tcW w:w="2841"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例数</w:t>
            </w:r>
          </w:p>
        </w:tc>
        <w:tc>
          <w:tcPr>
            <w:tcW w:w="2841"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百分比（%）</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HP检测阳性</w:t>
            </w:r>
          </w:p>
        </w:tc>
        <w:tc>
          <w:tcPr>
            <w:tcW w:w="2841" w:type="dxa"/>
            <w:tcBorders>
              <w:bottom w:val="nil"/>
            </w:tcBorders>
          </w:tcPr>
          <w:p>
            <w:pPr>
              <w:spacing w:line="360" w:lineRule="auto"/>
              <w:ind w:firstLine="120" w:firstLineChars="50"/>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32</w:t>
            </w:r>
          </w:p>
        </w:tc>
        <w:tc>
          <w:tcPr>
            <w:tcW w:w="2841" w:type="dxa"/>
            <w:tcBorders>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84.2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吸烟</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29</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76.3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饮酒</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27</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71.1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熬夜</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37</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97.3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饮食结构不合理</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26</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68.4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精神因素</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21</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55.3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工作压力</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24</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63.2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缺乏运动锻炼</w:t>
            </w:r>
          </w:p>
        </w:tc>
        <w:tc>
          <w:tcPr>
            <w:tcW w:w="2841" w:type="dxa"/>
            <w:tcBorders>
              <w:top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19</w:t>
            </w:r>
          </w:p>
        </w:tc>
        <w:tc>
          <w:tcPr>
            <w:tcW w:w="2841" w:type="dxa"/>
            <w:tcBorders>
              <w:top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50.0</w:t>
            </w:r>
          </w:p>
        </w:tc>
      </w:tr>
    </w:tbl>
    <w:p>
      <w:pPr>
        <w:spacing w:line="360" w:lineRule="auto"/>
        <w:rPr>
          <w:rFonts w:hint="eastAsia" w:asciiTheme="majorEastAsia" w:hAnsiTheme="majorEastAsia" w:eastAsiaTheme="majorEastAsia" w:cstheme="majorEastAsia"/>
          <w:b w:val="0"/>
          <w:bCs/>
          <w:color w:val="auto"/>
          <w:sz w:val="24"/>
          <w:szCs w:val="24"/>
          <w:shd w:val="clear" w:color="auto" w:fill="auto"/>
        </w:rPr>
      </w:pP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2.5.2 慢性胃溃疡患者之症状分析</w:t>
      </w:r>
    </w:p>
    <w:p>
      <w:pPr>
        <w:spacing w:line="360" w:lineRule="auto"/>
        <w:ind w:firstLine="232" w:firstLineChars="97"/>
        <w:outlineLvl w:val="0"/>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临床症状特征之分析结果      </w:t>
      </w:r>
    </w:p>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本次研究归纳36种常见的中医症状（采用SPSS14.0软件自动产生数位的功能来产生结果）（即将病例资料输入计算机后由计算机计算出来之结果）,其中出现频次最高的10个依次为：胃脘痛</w:t>
      </w:r>
      <w:r>
        <w:rPr>
          <w:rFonts w:hint="eastAsia" w:asciiTheme="majorEastAsia" w:hAnsiTheme="majorEastAsia" w:eastAsiaTheme="majorEastAsia" w:cstheme="majorEastAsia"/>
          <w:b w:val="0"/>
          <w:bCs/>
          <w:color w:val="auto"/>
          <w:sz w:val="24"/>
          <w:szCs w:val="24"/>
          <w:shd w:val="clear" w:color="auto" w:fill="auto"/>
          <w:lang w:val="en-US" w:eastAsia="zh-TW"/>
        </w:rPr>
        <w:t>37</w:t>
      </w:r>
      <w:r>
        <w:rPr>
          <w:rFonts w:hint="eastAsia" w:asciiTheme="majorEastAsia" w:hAnsiTheme="majorEastAsia" w:eastAsiaTheme="majorEastAsia" w:cstheme="majorEastAsia"/>
          <w:b w:val="0"/>
          <w:bCs/>
          <w:color w:val="auto"/>
          <w:sz w:val="24"/>
          <w:szCs w:val="24"/>
          <w:shd w:val="clear" w:color="auto" w:fill="auto"/>
          <w:lang w:eastAsia="zh-TW"/>
        </w:rPr>
        <w:t>次（</w:t>
      </w:r>
      <w:r>
        <w:rPr>
          <w:rFonts w:hint="eastAsia" w:asciiTheme="majorEastAsia" w:hAnsiTheme="majorEastAsia" w:eastAsiaTheme="majorEastAsia" w:cstheme="majorEastAsia"/>
          <w:b w:val="0"/>
          <w:bCs/>
          <w:color w:val="auto"/>
          <w:sz w:val="24"/>
          <w:szCs w:val="24"/>
          <w:shd w:val="clear" w:color="auto" w:fill="auto"/>
          <w:lang w:val="en-US" w:eastAsia="zh-TW"/>
        </w:rPr>
        <w:t>97.4</w:t>
      </w:r>
      <w:r>
        <w:rPr>
          <w:rFonts w:hint="eastAsia" w:asciiTheme="majorEastAsia" w:hAnsiTheme="majorEastAsia" w:eastAsiaTheme="majorEastAsia" w:cstheme="majorEastAsia"/>
          <w:b w:val="0"/>
          <w:bCs/>
          <w:color w:val="auto"/>
          <w:sz w:val="24"/>
          <w:szCs w:val="24"/>
          <w:shd w:val="clear" w:color="auto" w:fill="auto"/>
          <w:lang w:eastAsia="zh-TW"/>
        </w:rPr>
        <w:t>%）,纳差</w:t>
      </w:r>
      <w:r>
        <w:rPr>
          <w:rFonts w:hint="eastAsia" w:asciiTheme="majorEastAsia" w:hAnsiTheme="majorEastAsia" w:eastAsiaTheme="majorEastAsia" w:cstheme="majorEastAsia"/>
          <w:b w:val="0"/>
          <w:bCs/>
          <w:color w:val="auto"/>
          <w:sz w:val="24"/>
          <w:szCs w:val="24"/>
          <w:shd w:val="clear" w:color="auto" w:fill="auto"/>
          <w:lang w:val="en-US" w:eastAsia="zh-TW"/>
        </w:rPr>
        <w:t>32</w:t>
      </w:r>
      <w:r>
        <w:rPr>
          <w:rFonts w:hint="eastAsia" w:asciiTheme="majorEastAsia" w:hAnsiTheme="majorEastAsia" w:eastAsiaTheme="majorEastAsia" w:cstheme="majorEastAsia"/>
          <w:b w:val="0"/>
          <w:bCs/>
          <w:color w:val="auto"/>
          <w:sz w:val="24"/>
          <w:szCs w:val="24"/>
          <w:shd w:val="clear" w:color="auto" w:fill="auto"/>
          <w:lang w:eastAsia="zh-TW"/>
        </w:rPr>
        <w:t>次（8</w:t>
      </w:r>
      <w:r>
        <w:rPr>
          <w:rFonts w:hint="eastAsia" w:asciiTheme="majorEastAsia" w:hAnsiTheme="majorEastAsia" w:eastAsiaTheme="majorEastAsia" w:cstheme="majorEastAsia"/>
          <w:b w:val="0"/>
          <w:bCs/>
          <w:color w:val="auto"/>
          <w:sz w:val="24"/>
          <w:szCs w:val="24"/>
          <w:shd w:val="clear" w:color="auto" w:fill="auto"/>
          <w:lang w:val="en-US" w:eastAsia="zh-TW"/>
        </w:rPr>
        <w:t>4</w:t>
      </w:r>
      <w:r>
        <w:rPr>
          <w:rFonts w:hint="eastAsia" w:asciiTheme="majorEastAsia" w:hAnsiTheme="majorEastAsia" w:eastAsiaTheme="majorEastAsia" w:cstheme="majorEastAsia"/>
          <w:b w:val="0"/>
          <w:bCs/>
          <w:color w:val="auto"/>
          <w:sz w:val="24"/>
          <w:szCs w:val="24"/>
          <w:shd w:val="clear" w:color="auto" w:fill="auto"/>
          <w:lang w:eastAsia="zh-TW"/>
        </w:rPr>
        <w:t>.2%）,吞酸</w:t>
      </w:r>
      <w:r>
        <w:rPr>
          <w:rFonts w:hint="eastAsia" w:asciiTheme="majorEastAsia" w:hAnsiTheme="majorEastAsia" w:eastAsiaTheme="majorEastAsia" w:cstheme="majorEastAsia"/>
          <w:b w:val="0"/>
          <w:bCs/>
          <w:color w:val="auto"/>
          <w:sz w:val="24"/>
          <w:szCs w:val="24"/>
          <w:shd w:val="clear" w:color="auto" w:fill="auto"/>
          <w:lang w:val="en-US" w:eastAsia="zh-TW"/>
        </w:rPr>
        <w:t>29</w:t>
      </w:r>
      <w:r>
        <w:rPr>
          <w:rFonts w:hint="eastAsia" w:asciiTheme="majorEastAsia" w:hAnsiTheme="majorEastAsia" w:eastAsiaTheme="majorEastAsia" w:cstheme="majorEastAsia"/>
          <w:b w:val="0"/>
          <w:bCs/>
          <w:color w:val="auto"/>
          <w:sz w:val="24"/>
          <w:szCs w:val="24"/>
          <w:shd w:val="clear" w:color="auto" w:fill="auto"/>
          <w:lang w:eastAsia="zh-TW"/>
        </w:rPr>
        <w:t>次（</w:t>
      </w:r>
      <w:r>
        <w:rPr>
          <w:rFonts w:hint="eastAsia" w:asciiTheme="majorEastAsia" w:hAnsiTheme="majorEastAsia" w:eastAsiaTheme="majorEastAsia" w:cstheme="majorEastAsia"/>
          <w:b w:val="0"/>
          <w:bCs/>
          <w:color w:val="auto"/>
          <w:sz w:val="24"/>
          <w:szCs w:val="24"/>
          <w:shd w:val="clear" w:color="auto" w:fill="auto"/>
          <w:lang w:val="en-US" w:eastAsia="zh-TW"/>
        </w:rPr>
        <w:t>76.3</w:t>
      </w:r>
      <w:r>
        <w:rPr>
          <w:rFonts w:hint="eastAsia" w:asciiTheme="majorEastAsia" w:hAnsiTheme="majorEastAsia" w:eastAsiaTheme="majorEastAsia" w:cstheme="majorEastAsia"/>
          <w:b w:val="0"/>
          <w:bCs/>
          <w:color w:val="auto"/>
          <w:sz w:val="24"/>
          <w:szCs w:val="24"/>
          <w:shd w:val="clear" w:color="auto" w:fill="auto"/>
          <w:lang w:eastAsia="zh-TW"/>
        </w:rPr>
        <w:t>%）,呃逆</w:t>
      </w:r>
      <w:r>
        <w:rPr>
          <w:rFonts w:hint="eastAsia" w:asciiTheme="majorEastAsia" w:hAnsiTheme="majorEastAsia" w:eastAsiaTheme="majorEastAsia" w:cstheme="majorEastAsia"/>
          <w:b w:val="0"/>
          <w:bCs/>
          <w:color w:val="auto"/>
          <w:sz w:val="24"/>
          <w:szCs w:val="24"/>
          <w:shd w:val="clear" w:color="auto" w:fill="auto"/>
          <w:lang w:val="en-US" w:eastAsia="zh-TW"/>
        </w:rPr>
        <w:t>23</w:t>
      </w:r>
      <w:r>
        <w:rPr>
          <w:rFonts w:hint="eastAsia" w:asciiTheme="majorEastAsia" w:hAnsiTheme="majorEastAsia" w:eastAsiaTheme="majorEastAsia" w:cstheme="majorEastAsia"/>
          <w:b w:val="0"/>
          <w:bCs/>
          <w:color w:val="auto"/>
          <w:sz w:val="24"/>
          <w:szCs w:val="24"/>
          <w:shd w:val="clear" w:color="auto" w:fill="auto"/>
          <w:lang w:eastAsia="zh-TW"/>
        </w:rPr>
        <w:t>次（</w:t>
      </w:r>
      <w:r>
        <w:rPr>
          <w:rFonts w:hint="eastAsia" w:asciiTheme="majorEastAsia" w:hAnsiTheme="majorEastAsia" w:eastAsiaTheme="majorEastAsia" w:cstheme="majorEastAsia"/>
          <w:b w:val="0"/>
          <w:bCs/>
          <w:color w:val="auto"/>
          <w:sz w:val="24"/>
          <w:szCs w:val="24"/>
          <w:shd w:val="clear" w:color="auto" w:fill="auto"/>
          <w:lang w:val="en-US" w:eastAsia="zh-TW"/>
        </w:rPr>
        <w:t>60.5</w:t>
      </w:r>
      <w:r>
        <w:rPr>
          <w:rFonts w:hint="eastAsia" w:asciiTheme="majorEastAsia" w:hAnsiTheme="majorEastAsia" w:eastAsiaTheme="majorEastAsia" w:cstheme="majorEastAsia"/>
          <w:b w:val="0"/>
          <w:bCs/>
          <w:color w:val="auto"/>
          <w:sz w:val="24"/>
          <w:szCs w:val="24"/>
          <w:shd w:val="clear" w:color="auto" w:fill="auto"/>
          <w:lang w:eastAsia="zh-TW"/>
        </w:rPr>
        <w:t>%）,嘈杂</w:t>
      </w:r>
      <w:r>
        <w:rPr>
          <w:rFonts w:hint="eastAsia" w:asciiTheme="majorEastAsia" w:hAnsiTheme="majorEastAsia" w:eastAsiaTheme="majorEastAsia" w:cstheme="majorEastAsia"/>
          <w:b w:val="0"/>
          <w:bCs/>
          <w:color w:val="auto"/>
          <w:sz w:val="24"/>
          <w:szCs w:val="24"/>
          <w:shd w:val="clear" w:color="auto" w:fill="auto"/>
          <w:lang w:val="en-US" w:eastAsia="zh-TW"/>
        </w:rPr>
        <w:t>17</w:t>
      </w:r>
      <w:r>
        <w:rPr>
          <w:rFonts w:hint="eastAsia" w:asciiTheme="majorEastAsia" w:hAnsiTheme="majorEastAsia" w:eastAsiaTheme="majorEastAsia" w:cstheme="majorEastAsia"/>
          <w:b w:val="0"/>
          <w:bCs/>
          <w:color w:val="auto"/>
          <w:sz w:val="24"/>
          <w:szCs w:val="24"/>
          <w:shd w:val="clear" w:color="auto" w:fill="auto"/>
          <w:lang w:eastAsia="zh-TW"/>
        </w:rPr>
        <w:t>次（</w:t>
      </w:r>
      <w:r>
        <w:rPr>
          <w:rFonts w:hint="eastAsia" w:asciiTheme="majorEastAsia" w:hAnsiTheme="majorEastAsia" w:eastAsiaTheme="majorEastAsia" w:cstheme="majorEastAsia"/>
          <w:b w:val="0"/>
          <w:bCs/>
          <w:color w:val="auto"/>
          <w:sz w:val="24"/>
          <w:szCs w:val="24"/>
          <w:shd w:val="clear" w:color="auto" w:fill="auto"/>
          <w:lang w:val="en-US" w:eastAsia="zh-TW"/>
        </w:rPr>
        <w:t>44.7</w:t>
      </w:r>
      <w:r>
        <w:rPr>
          <w:rFonts w:hint="eastAsia" w:asciiTheme="majorEastAsia" w:hAnsiTheme="majorEastAsia" w:eastAsiaTheme="majorEastAsia" w:cstheme="majorEastAsia"/>
          <w:b w:val="0"/>
          <w:bCs/>
          <w:color w:val="auto"/>
          <w:sz w:val="24"/>
          <w:szCs w:val="24"/>
          <w:shd w:val="clear" w:color="auto" w:fill="auto"/>
          <w:lang w:eastAsia="zh-TW"/>
        </w:rPr>
        <w:t>%）,嗳气</w:t>
      </w:r>
      <w:r>
        <w:rPr>
          <w:rFonts w:hint="eastAsia" w:asciiTheme="majorEastAsia" w:hAnsiTheme="majorEastAsia" w:eastAsiaTheme="majorEastAsia" w:cstheme="majorEastAsia"/>
          <w:b w:val="0"/>
          <w:bCs/>
          <w:color w:val="auto"/>
          <w:sz w:val="24"/>
          <w:szCs w:val="24"/>
          <w:shd w:val="clear" w:color="auto" w:fill="auto"/>
          <w:lang w:val="en-US" w:eastAsia="zh-TW"/>
        </w:rPr>
        <w:t>16</w:t>
      </w:r>
      <w:r>
        <w:rPr>
          <w:rFonts w:hint="eastAsia" w:asciiTheme="majorEastAsia" w:hAnsiTheme="majorEastAsia" w:eastAsiaTheme="majorEastAsia" w:cstheme="majorEastAsia"/>
          <w:b w:val="0"/>
          <w:bCs/>
          <w:color w:val="auto"/>
          <w:sz w:val="24"/>
          <w:szCs w:val="24"/>
          <w:shd w:val="clear" w:color="auto" w:fill="auto"/>
          <w:lang w:eastAsia="zh-TW"/>
        </w:rPr>
        <w:t>次（</w:t>
      </w:r>
      <w:r>
        <w:rPr>
          <w:rFonts w:hint="eastAsia" w:asciiTheme="majorEastAsia" w:hAnsiTheme="majorEastAsia" w:eastAsiaTheme="majorEastAsia" w:cstheme="majorEastAsia"/>
          <w:b w:val="0"/>
          <w:bCs/>
          <w:color w:val="auto"/>
          <w:sz w:val="24"/>
          <w:szCs w:val="24"/>
          <w:shd w:val="clear" w:color="auto" w:fill="auto"/>
          <w:lang w:val="en-US" w:eastAsia="zh-TW"/>
        </w:rPr>
        <w:t>42.1</w:t>
      </w:r>
      <w:r>
        <w:rPr>
          <w:rFonts w:hint="eastAsia" w:asciiTheme="majorEastAsia" w:hAnsiTheme="majorEastAsia" w:eastAsiaTheme="majorEastAsia" w:cstheme="majorEastAsia"/>
          <w:b w:val="0"/>
          <w:bCs/>
          <w:color w:val="auto"/>
          <w:sz w:val="24"/>
          <w:szCs w:val="24"/>
          <w:shd w:val="clear" w:color="auto" w:fill="auto"/>
          <w:lang w:eastAsia="zh-TW"/>
        </w:rPr>
        <w:t>%）,脘痞</w:t>
      </w:r>
      <w:r>
        <w:rPr>
          <w:rFonts w:hint="eastAsia" w:asciiTheme="majorEastAsia" w:hAnsiTheme="majorEastAsia" w:eastAsiaTheme="majorEastAsia" w:cstheme="majorEastAsia"/>
          <w:b w:val="0"/>
          <w:bCs/>
          <w:color w:val="auto"/>
          <w:sz w:val="24"/>
          <w:szCs w:val="24"/>
          <w:shd w:val="clear" w:color="auto" w:fill="auto"/>
          <w:lang w:val="en-US" w:eastAsia="zh-TW"/>
        </w:rPr>
        <w:t>13</w:t>
      </w:r>
      <w:r>
        <w:rPr>
          <w:rFonts w:hint="eastAsia" w:asciiTheme="majorEastAsia" w:hAnsiTheme="majorEastAsia" w:eastAsiaTheme="majorEastAsia" w:cstheme="majorEastAsia"/>
          <w:b w:val="0"/>
          <w:bCs/>
          <w:color w:val="auto"/>
          <w:sz w:val="24"/>
          <w:szCs w:val="24"/>
          <w:shd w:val="clear" w:color="auto" w:fill="auto"/>
          <w:lang w:eastAsia="zh-TW"/>
        </w:rPr>
        <w:t>次（</w:t>
      </w:r>
      <w:r>
        <w:rPr>
          <w:rFonts w:hint="eastAsia" w:asciiTheme="majorEastAsia" w:hAnsiTheme="majorEastAsia" w:eastAsiaTheme="majorEastAsia" w:cstheme="majorEastAsia"/>
          <w:b w:val="0"/>
          <w:bCs/>
          <w:color w:val="auto"/>
          <w:sz w:val="24"/>
          <w:szCs w:val="24"/>
          <w:shd w:val="clear" w:color="auto" w:fill="auto"/>
          <w:lang w:val="en-US" w:eastAsia="zh-TW"/>
        </w:rPr>
        <w:t>34.2</w:t>
      </w:r>
      <w:r>
        <w:rPr>
          <w:rFonts w:hint="eastAsia" w:asciiTheme="majorEastAsia" w:hAnsiTheme="majorEastAsia" w:eastAsiaTheme="majorEastAsia" w:cstheme="majorEastAsia"/>
          <w:b w:val="0"/>
          <w:bCs/>
          <w:color w:val="auto"/>
          <w:sz w:val="24"/>
          <w:szCs w:val="24"/>
          <w:shd w:val="clear" w:color="auto" w:fill="auto"/>
          <w:lang w:eastAsia="zh-TW"/>
        </w:rPr>
        <w:t>%）,腹胀</w:t>
      </w:r>
      <w:r>
        <w:rPr>
          <w:rFonts w:hint="eastAsia" w:asciiTheme="majorEastAsia" w:hAnsiTheme="majorEastAsia" w:eastAsiaTheme="majorEastAsia" w:cstheme="majorEastAsia"/>
          <w:b w:val="0"/>
          <w:bCs/>
          <w:color w:val="auto"/>
          <w:sz w:val="24"/>
          <w:szCs w:val="24"/>
          <w:shd w:val="clear" w:color="auto" w:fill="auto"/>
          <w:lang w:val="en-US" w:eastAsia="zh-TW"/>
        </w:rPr>
        <w:t>13</w:t>
      </w:r>
      <w:r>
        <w:rPr>
          <w:rFonts w:hint="eastAsia" w:asciiTheme="majorEastAsia" w:hAnsiTheme="majorEastAsia" w:eastAsiaTheme="majorEastAsia" w:cstheme="majorEastAsia"/>
          <w:b w:val="0"/>
          <w:bCs/>
          <w:color w:val="auto"/>
          <w:sz w:val="24"/>
          <w:szCs w:val="24"/>
          <w:shd w:val="clear" w:color="auto" w:fill="auto"/>
          <w:lang w:eastAsia="zh-TW"/>
        </w:rPr>
        <w:t>次（</w:t>
      </w:r>
      <w:r>
        <w:rPr>
          <w:rFonts w:hint="eastAsia" w:asciiTheme="majorEastAsia" w:hAnsiTheme="majorEastAsia" w:eastAsiaTheme="majorEastAsia" w:cstheme="majorEastAsia"/>
          <w:b w:val="0"/>
          <w:bCs/>
          <w:color w:val="auto"/>
          <w:sz w:val="24"/>
          <w:szCs w:val="24"/>
          <w:shd w:val="clear" w:color="auto" w:fill="auto"/>
          <w:lang w:val="en-US" w:eastAsia="zh-TW"/>
        </w:rPr>
        <w:t>34.2</w:t>
      </w:r>
      <w:r>
        <w:rPr>
          <w:rFonts w:hint="eastAsia" w:asciiTheme="majorEastAsia" w:hAnsiTheme="majorEastAsia" w:eastAsiaTheme="majorEastAsia" w:cstheme="majorEastAsia"/>
          <w:b w:val="0"/>
          <w:bCs/>
          <w:color w:val="auto"/>
          <w:sz w:val="24"/>
          <w:szCs w:val="24"/>
          <w:shd w:val="clear" w:color="auto" w:fill="auto"/>
          <w:lang w:eastAsia="zh-TW"/>
        </w:rPr>
        <w:t>%）,腹痛</w:t>
      </w:r>
      <w:r>
        <w:rPr>
          <w:rFonts w:hint="eastAsia" w:asciiTheme="majorEastAsia" w:hAnsiTheme="majorEastAsia" w:eastAsiaTheme="majorEastAsia" w:cstheme="majorEastAsia"/>
          <w:b w:val="0"/>
          <w:bCs/>
          <w:color w:val="auto"/>
          <w:sz w:val="24"/>
          <w:szCs w:val="24"/>
          <w:shd w:val="clear" w:color="auto" w:fill="auto"/>
          <w:lang w:val="en-US" w:eastAsia="zh-TW"/>
        </w:rPr>
        <w:t>12</w:t>
      </w:r>
      <w:r>
        <w:rPr>
          <w:rFonts w:hint="eastAsia" w:asciiTheme="majorEastAsia" w:hAnsiTheme="majorEastAsia" w:eastAsiaTheme="majorEastAsia" w:cstheme="majorEastAsia"/>
          <w:b w:val="0"/>
          <w:bCs/>
          <w:color w:val="auto"/>
          <w:sz w:val="24"/>
          <w:szCs w:val="24"/>
          <w:shd w:val="clear" w:color="auto" w:fill="auto"/>
          <w:lang w:eastAsia="zh-TW"/>
        </w:rPr>
        <w:t>次（</w:t>
      </w:r>
      <w:r>
        <w:rPr>
          <w:rFonts w:hint="eastAsia" w:asciiTheme="majorEastAsia" w:hAnsiTheme="majorEastAsia" w:eastAsiaTheme="majorEastAsia" w:cstheme="majorEastAsia"/>
          <w:b w:val="0"/>
          <w:bCs/>
          <w:color w:val="auto"/>
          <w:sz w:val="24"/>
          <w:szCs w:val="24"/>
          <w:shd w:val="clear" w:color="auto" w:fill="auto"/>
          <w:lang w:val="en-US" w:eastAsia="zh-TW"/>
        </w:rPr>
        <w:t>31.6</w:t>
      </w:r>
      <w:r>
        <w:rPr>
          <w:rFonts w:hint="eastAsia" w:asciiTheme="majorEastAsia" w:hAnsiTheme="majorEastAsia" w:eastAsiaTheme="majorEastAsia" w:cstheme="majorEastAsia"/>
          <w:b w:val="0"/>
          <w:bCs/>
          <w:color w:val="auto"/>
          <w:sz w:val="24"/>
          <w:szCs w:val="24"/>
          <w:shd w:val="clear" w:color="auto" w:fill="auto"/>
          <w:lang w:eastAsia="zh-TW"/>
        </w:rPr>
        <w:t>%）,泄泻</w:t>
      </w:r>
      <w:r>
        <w:rPr>
          <w:rFonts w:hint="eastAsia" w:asciiTheme="majorEastAsia" w:hAnsiTheme="majorEastAsia" w:eastAsiaTheme="majorEastAsia" w:cstheme="majorEastAsia"/>
          <w:b w:val="0"/>
          <w:bCs/>
          <w:color w:val="auto"/>
          <w:sz w:val="24"/>
          <w:szCs w:val="24"/>
          <w:shd w:val="clear" w:color="auto" w:fill="auto"/>
          <w:lang w:val="en-US" w:eastAsia="zh-TW"/>
        </w:rPr>
        <w:t>10</w:t>
      </w:r>
      <w:r>
        <w:rPr>
          <w:rFonts w:hint="eastAsia" w:asciiTheme="majorEastAsia" w:hAnsiTheme="majorEastAsia" w:eastAsiaTheme="majorEastAsia" w:cstheme="majorEastAsia"/>
          <w:b w:val="0"/>
          <w:bCs/>
          <w:color w:val="auto"/>
          <w:sz w:val="24"/>
          <w:szCs w:val="24"/>
          <w:shd w:val="clear" w:color="auto" w:fill="auto"/>
          <w:lang w:eastAsia="zh-TW"/>
        </w:rPr>
        <w:t>次（</w:t>
      </w:r>
      <w:r>
        <w:rPr>
          <w:rFonts w:hint="eastAsia" w:asciiTheme="majorEastAsia" w:hAnsiTheme="majorEastAsia" w:eastAsiaTheme="majorEastAsia" w:cstheme="majorEastAsia"/>
          <w:b w:val="0"/>
          <w:bCs/>
          <w:color w:val="auto"/>
          <w:sz w:val="24"/>
          <w:szCs w:val="24"/>
          <w:shd w:val="clear" w:color="auto" w:fill="auto"/>
          <w:lang w:val="en-US" w:eastAsia="zh-TW"/>
        </w:rPr>
        <w:t>26.3</w:t>
      </w:r>
      <w:r>
        <w:rPr>
          <w:rFonts w:hint="eastAsia" w:asciiTheme="majorEastAsia" w:hAnsiTheme="majorEastAsia" w:eastAsiaTheme="majorEastAsia" w:cstheme="majorEastAsia"/>
          <w:b w:val="0"/>
          <w:bCs/>
          <w:color w:val="auto"/>
          <w:sz w:val="24"/>
          <w:szCs w:val="24"/>
          <w:shd w:val="clear" w:color="auto" w:fill="auto"/>
          <w:lang w:eastAsia="zh-TW"/>
        </w:rPr>
        <w:t>%）。</w:t>
      </w: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表2-3  </w:t>
      </w:r>
      <w:r>
        <w:rPr>
          <w:rFonts w:hint="eastAsia" w:asciiTheme="majorEastAsia" w:hAnsiTheme="majorEastAsia" w:eastAsiaTheme="majorEastAsia" w:cstheme="majorEastAsia"/>
          <w:b w:val="0"/>
          <w:bCs/>
          <w:color w:val="auto"/>
          <w:sz w:val="24"/>
          <w:szCs w:val="24"/>
          <w:shd w:val="clear" w:color="auto" w:fill="auto"/>
          <w:lang w:val="en-US" w:eastAsia="zh-TW"/>
        </w:rPr>
        <w:t>38</w:t>
      </w:r>
      <w:r>
        <w:rPr>
          <w:rFonts w:hint="eastAsia" w:asciiTheme="majorEastAsia" w:hAnsiTheme="majorEastAsia" w:eastAsiaTheme="majorEastAsia" w:cstheme="majorEastAsia"/>
          <w:b w:val="0"/>
          <w:bCs/>
          <w:color w:val="auto"/>
          <w:sz w:val="24"/>
          <w:szCs w:val="24"/>
          <w:shd w:val="clear" w:color="auto" w:fill="auto"/>
          <w:lang w:eastAsia="zh-TW"/>
        </w:rPr>
        <w:t>例慢性胃溃疡</w:t>
      </w:r>
      <w:r>
        <w:rPr>
          <w:rFonts w:hint="eastAsia" w:asciiTheme="majorEastAsia" w:hAnsiTheme="majorEastAsia" w:eastAsiaTheme="majorEastAsia" w:cstheme="majorEastAsia"/>
          <w:b w:val="0"/>
          <w:bCs/>
          <w:color w:val="auto"/>
          <w:sz w:val="24"/>
          <w:szCs w:val="24"/>
          <w:shd w:val="clear" w:color="auto" w:fill="auto"/>
          <w:lang w:eastAsia="zh-TW"/>
        </w:rPr>
        <w:t>患者之临床症状频次前10位症状</w:t>
      </w:r>
    </w:p>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rPr>
        <w:t>及临床常见36种症状表</w:t>
      </w:r>
    </w:p>
    <w:tbl>
      <w:tblPr>
        <w:tblStyle w:val="5"/>
        <w:tblW w:w="852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症状</w:t>
            </w:r>
          </w:p>
        </w:tc>
        <w:tc>
          <w:tcPr>
            <w:tcW w:w="2841"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频次</w:t>
            </w:r>
          </w:p>
        </w:tc>
        <w:tc>
          <w:tcPr>
            <w:tcW w:w="2841"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 xml:space="preserve"> 频率（%）</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胃脘痛</w:t>
            </w:r>
          </w:p>
        </w:tc>
        <w:tc>
          <w:tcPr>
            <w:tcW w:w="2841" w:type="dxa"/>
            <w:tcBorders>
              <w:bottom w:val="nil"/>
            </w:tcBorders>
          </w:tcPr>
          <w:p>
            <w:pPr>
              <w:spacing w:line="360" w:lineRule="auto"/>
              <w:ind w:firstLine="120" w:firstLineChars="50"/>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37</w:t>
            </w:r>
          </w:p>
        </w:tc>
        <w:tc>
          <w:tcPr>
            <w:tcW w:w="2841" w:type="dxa"/>
            <w:tcBorders>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97.4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纳差</w:t>
            </w:r>
          </w:p>
        </w:tc>
        <w:tc>
          <w:tcPr>
            <w:tcW w:w="2841" w:type="dxa"/>
            <w:tcBorders>
              <w:top w:val="nil"/>
              <w:bottom w:val="nil"/>
            </w:tcBorders>
          </w:tcPr>
          <w:p>
            <w:pPr>
              <w:spacing w:line="360" w:lineRule="auto"/>
              <w:ind w:firstLine="120" w:firstLineChars="50"/>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32</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84.2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吞酸</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29</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76.3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呃逆</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w:t>
            </w: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23</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60.5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嘈杂</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17</w:t>
            </w:r>
            <w:r>
              <w:rPr>
                <w:rFonts w:hint="eastAsia" w:asciiTheme="majorEastAsia" w:hAnsiTheme="majorEastAsia" w:eastAsiaTheme="majorEastAsia" w:cstheme="majorEastAsia"/>
                <w:b w:val="0"/>
                <w:bCs/>
                <w:color w:val="auto"/>
                <w:sz w:val="24"/>
                <w:szCs w:val="24"/>
                <w:shd w:val="clear" w:color="auto" w:fill="auto"/>
                <w:lang w:eastAsia="zh-TW"/>
              </w:rPr>
              <w:t xml:space="preserve">                           </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44.7</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嗳气</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16</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42.1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脘痞</w:t>
            </w:r>
          </w:p>
        </w:tc>
        <w:tc>
          <w:tcPr>
            <w:tcW w:w="2841" w:type="dxa"/>
            <w:tcBorders>
              <w:top w:val="nil"/>
              <w:bottom w:val="nil"/>
            </w:tcBorders>
          </w:tcPr>
          <w:p>
            <w:pPr>
              <w:spacing w:line="360" w:lineRule="auto"/>
              <w:ind w:firstLine="120" w:firstLineChars="50"/>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13</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34.2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腹胀</w:t>
            </w:r>
          </w:p>
        </w:tc>
        <w:tc>
          <w:tcPr>
            <w:tcW w:w="2841" w:type="dxa"/>
            <w:tcBorders>
              <w:top w:val="nil"/>
              <w:bottom w:val="nil"/>
            </w:tcBorders>
          </w:tcPr>
          <w:p>
            <w:pPr>
              <w:spacing w:line="360" w:lineRule="auto"/>
              <w:ind w:firstLine="120" w:firstLineChars="50"/>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13</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34.2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腹痛</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12</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31.6</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泄泻</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10</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26.3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呕吐</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9</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23.7</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胸闷</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8</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21.0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口干</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7</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18.4</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口苦</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6</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15.8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腹鸣</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5</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13.2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里急后重</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4</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10.5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便溏</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4</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10.5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排便不爽</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4</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10.5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矢气异常</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3</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7.9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胸痛</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4</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10.5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脇痛</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4</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10.5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恶心</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6</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15.8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口淡</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2</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5.3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口甜</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1</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2.6</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口粘腻</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1</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2.6</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口咸</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1</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2.6</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多食易飢</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2</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5.3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飢不欲食</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2</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5.3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心烦</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5</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13.2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渴喜冷饮</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2</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5.3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渴喜热饮</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2</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5.3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渴不欲饮</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3</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7.9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便祕</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2</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5.3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干稀不调</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2</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5.3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便血</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3</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7.9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840"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心悸</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3</w:t>
            </w:r>
          </w:p>
        </w:tc>
        <w:tc>
          <w:tcPr>
            <w:tcW w:w="2841" w:type="dxa"/>
            <w:tcBorders>
              <w:top w:val="nil"/>
              <w:bottom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7.9</w:t>
            </w:r>
            <w:r>
              <w:rPr>
                <w:rFonts w:hint="eastAsia" w:asciiTheme="majorEastAsia" w:hAnsiTheme="majorEastAsia" w:eastAsiaTheme="majorEastAsia" w:cstheme="majorEastAsia"/>
                <w:b w:val="0"/>
                <w:bCs/>
                <w:color w:val="auto"/>
                <w:sz w:val="24"/>
                <w:szCs w:val="24"/>
                <w:shd w:val="clear" w:color="auto" w:fill="auto"/>
              </w:rPr>
              <w:t xml:space="preserve"> </w:t>
            </w:r>
          </w:p>
        </w:tc>
      </w:tr>
    </w:tbl>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_____________________________________________________________________</w:t>
      </w:r>
    </w:p>
    <w:p>
      <w:pPr>
        <w:spacing w:line="360" w:lineRule="auto"/>
        <w:ind w:firstLine="235" w:firstLineChars="98"/>
        <w:outlineLvl w:val="0"/>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胃脘痛症状特征分析结果</w:t>
      </w: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本例研究归纳具胃脘痛症状</w:t>
      </w:r>
      <w:r>
        <w:rPr>
          <w:rFonts w:hint="eastAsia" w:asciiTheme="majorEastAsia" w:hAnsiTheme="majorEastAsia" w:eastAsiaTheme="majorEastAsia" w:cstheme="majorEastAsia"/>
          <w:b w:val="0"/>
          <w:bCs/>
          <w:color w:val="auto"/>
          <w:sz w:val="24"/>
          <w:szCs w:val="24"/>
          <w:shd w:val="clear" w:color="auto" w:fill="auto"/>
          <w:lang w:val="en-US" w:eastAsia="zh-TW"/>
        </w:rPr>
        <w:t>38</w:t>
      </w:r>
      <w:r>
        <w:rPr>
          <w:rFonts w:hint="eastAsia" w:asciiTheme="majorEastAsia" w:hAnsiTheme="majorEastAsia" w:eastAsiaTheme="majorEastAsia" w:cstheme="majorEastAsia"/>
          <w:b w:val="0"/>
          <w:bCs/>
          <w:color w:val="auto"/>
          <w:sz w:val="24"/>
          <w:szCs w:val="24"/>
          <w:shd w:val="clear" w:color="auto" w:fill="auto"/>
          <w:lang w:eastAsia="zh-TW"/>
        </w:rPr>
        <w:t>例慢性</w:t>
      </w:r>
      <w:r>
        <w:rPr>
          <w:rFonts w:hint="eastAsia" w:asciiTheme="majorEastAsia" w:hAnsiTheme="majorEastAsia" w:eastAsiaTheme="majorEastAsia" w:cstheme="majorEastAsia"/>
          <w:b w:val="0"/>
          <w:bCs/>
          <w:color w:val="auto"/>
          <w:sz w:val="24"/>
          <w:szCs w:val="24"/>
          <w:shd w:val="clear" w:color="auto" w:fill="auto"/>
          <w:lang w:eastAsia="zh-TW"/>
        </w:rPr>
        <w:t>胃溃疡</w:t>
      </w:r>
      <w:r>
        <w:rPr>
          <w:rFonts w:hint="eastAsia" w:asciiTheme="majorEastAsia" w:hAnsiTheme="majorEastAsia" w:eastAsiaTheme="majorEastAsia" w:cstheme="majorEastAsia"/>
          <w:b w:val="0"/>
          <w:bCs/>
          <w:color w:val="auto"/>
          <w:sz w:val="24"/>
          <w:szCs w:val="24"/>
          <w:shd w:val="clear" w:color="auto" w:fill="auto"/>
          <w:lang w:eastAsia="zh-TW"/>
        </w:rPr>
        <w:t>患者（采用SPSS</w:t>
      </w:r>
      <w:r>
        <w:rPr>
          <w:rFonts w:hint="eastAsia" w:asciiTheme="majorEastAsia" w:hAnsiTheme="majorEastAsia" w:eastAsiaTheme="majorEastAsia" w:cstheme="majorEastAsia"/>
          <w:b w:val="0"/>
          <w:bCs/>
          <w:color w:val="auto"/>
          <w:sz w:val="24"/>
          <w:szCs w:val="24"/>
          <w:shd w:val="clear" w:color="auto" w:fill="auto"/>
          <w:lang w:val="en-US" w:eastAsia="zh-TW"/>
        </w:rPr>
        <w:t>20</w:t>
      </w:r>
      <w:r>
        <w:rPr>
          <w:rFonts w:hint="eastAsia" w:asciiTheme="majorEastAsia" w:hAnsiTheme="majorEastAsia" w:eastAsiaTheme="majorEastAsia" w:cstheme="majorEastAsia"/>
          <w:b w:val="0"/>
          <w:bCs/>
          <w:color w:val="auto"/>
          <w:sz w:val="24"/>
          <w:szCs w:val="24"/>
          <w:shd w:val="clear" w:color="auto" w:fill="auto"/>
          <w:lang w:eastAsia="zh-TW"/>
        </w:rPr>
        <w:t>.0软件自动产生数位的功能来产生结果）（即将病例资料输入计算机后由计算机计算出来之结果）,得知胃脘痛症状分类按出现频例依例为：胀痛</w:t>
      </w:r>
      <w:r>
        <w:rPr>
          <w:rFonts w:hint="eastAsia" w:asciiTheme="majorEastAsia" w:hAnsiTheme="majorEastAsia" w:eastAsiaTheme="majorEastAsia" w:cstheme="majorEastAsia"/>
          <w:b w:val="0"/>
          <w:bCs/>
          <w:color w:val="auto"/>
          <w:sz w:val="24"/>
          <w:szCs w:val="24"/>
          <w:shd w:val="clear" w:color="auto" w:fill="auto"/>
          <w:lang w:val="en-US" w:eastAsia="zh-TW"/>
        </w:rPr>
        <w:t>12</w:t>
      </w:r>
      <w:r>
        <w:rPr>
          <w:rFonts w:hint="eastAsia" w:asciiTheme="majorEastAsia" w:hAnsiTheme="majorEastAsia" w:eastAsiaTheme="majorEastAsia" w:cstheme="majorEastAsia"/>
          <w:b w:val="0"/>
          <w:bCs/>
          <w:color w:val="auto"/>
          <w:sz w:val="24"/>
          <w:szCs w:val="24"/>
          <w:shd w:val="clear" w:color="auto" w:fill="auto"/>
          <w:lang w:eastAsia="zh-TW"/>
        </w:rPr>
        <w:t>例（3</w:t>
      </w:r>
      <w:r>
        <w:rPr>
          <w:rFonts w:hint="eastAsia" w:asciiTheme="majorEastAsia" w:hAnsiTheme="majorEastAsia" w:eastAsiaTheme="majorEastAsia" w:cstheme="majorEastAsia"/>
          <w:b w:val="0"/>
          <w:bCs/>
          <w:color w:val="auto"/>
          <w:sz w:val="24"/>
          <w:szCs w:val="24"/>
          <w:shd w:val="clear" w:color="auto" w:fill="auto"/>
          <w:lang w:val="en-US" w:eastAsia="zh-TW"/>
        </w:rPr>
        <w:t>1.6</w:t>
      </w:r>
      <w:r>
        <w:rPr>
          <w:rFonts w:hint="eastAsia" w:asciiTheme="majorEastAsia" w:hAnsiTheme="majorEastAsia" w:eastAsiaTheme="majorEastAsia" w:cstheme="majorEastAsia"/>
          <w:b w:val="0"/>
          <w:bCs/>
          <w:color w:val="auto"/>
          <w:sz w:val="24"/>
          <w:szCs w:val="24"/>
          <w:shd w:val="clear" w:color="auto" w:fill="auto"/>
          <w:lang w:eastAsia="zh-TW"/>
        </w:rPr>
        <w:t>%）,刺痛7例（</w:t>
      </w:r>
      <w:r>
        <w:rPr>
          <w:rFonts w:hint="eastAsia" w:asciiTheme="majorEastAsia" w:hAnsiTheme="majorEastAsia" w:eastAsiaTheme="majorEastAsia" w:cstheme="majorEastAsia"/>
          <w:b w:val="0"/>
          <w:bCs/>
          <w:color w:val="auto"/>
          <w:sz w:val="24"/>
          <w:szCs w:val="24"/>
          <w:shd w:val="clear" w:color="auto" w:fill="auto"/>
          <w:lang w:val="en-US" w:eastAsia="zh-TW"/>
        </w:rPr>
        <w:t>18.4</w:t>
      </w:r>
      <w:r>
        <w:rPr>
          <w:rFonts w:hint="eastAsia" w:asciiTheme="majorEastAsia" w:hAnsiTheme="majorEastAsia" w:eastAsiaTheme="majorEastAsia" w:cstheme="majorEastAsia"/>
          <w:b w:val="0"/>
          <w:bCs/>
          <w:color w:val="auto"/>
          <w:sz w:val="24"/>
          <w:szCs w:val="24"/>
          <w:shd w:val="clear" w:color="auto" w:fill="auto"/>
          <w:lang w:eastAsia="zh-TW"/>
        </w:rPr>
        <w:t>%）,隐痛</w:t>
      </w:r>
      <w:r>
        <w:rPr>
          <w:rFonts w:hint="eastAsia" w:asciiTheme="majorEastAsia" w:hAnsiTheme="majorEastAsia" w:eastAsiaTheme="majorEastAsia" w:cstheme="majorEastAsia"/>
          <w:b w:val="0"/>
          <w:bCs/>
          <w:color w:val="auto"/>
          <w:sz w:val="24"/>
          <w:szCs w:val="24"/>
          <w:shd w:val="clear" w:color="auto" w:fill="auto"/>
          <w:lang w:val="en-US" w:eastAsia="zh-TW"/>
        </w:rPr>
        <w:t>8</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21.1</w:t>
      </w:r>
      <w:r>
        <w:rPr>
          <w:rFonts w:hint="eastAsia" w:asciiTheme="majorEastAsia" w:hAnsiTheme="majorEastAsia" w:eastAsiaTheme="majorEastAsia" w:cstheme="majorEastAsia"/>
          <w:b w:val="0"/>
          <w:bCs/>
          <w:color w:val="auto"/>
          <w:sz w:val="24"/>
          <w:szCs w:val="24"/>
          <w:shd w:val="clear" w:color="auto" w:fill="auto"/>
          <w:lang w:eastAsia="zh-TW"/>
        </w:rPr>
        <w:t>%）,灼痛</w:t>
      </w:r>
      <w:r>
        <w:rPr>
          <w:rFonts w:hint="eastAsia" w:asciiTheme="majorEastAsia" w:hAnsiTheme="majorEastAsia" w:eastAsiaTheme="majorEastAsia" w:cstheme="majorEastAsia"/>
          <w:b w:val="0"/>
          <w:bCs/>
          <w:color w:val="auto"/>
          <w:sz w:val="24"/>
          <w:szCs w:val="24"/>
          <w:shd w:val="clear" w:color="auto" w:fill="auto"/>
          <w:lang w:val="en-US" w:eastAsia="zh-TW"/>
        </w:rPr>
        <w:t>4</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10.5</w:t>
      </w:r>
      <w:r>
        <w:rPr>
          <w:rFonts w:hint="eastAsia" w:asciiTheme="majorEastAsia" w:hAnsiTheme="majorEastAsia" w:eastAsiaTheme="majorEastAsia" w:cstheme="majorEastAsia"/>
          <w:b w:val="0"/>
          <w:bCs/>
          <w:color w:val="auto"/>
          <w:sz w:val="24"/>
          <w:szCs w:val="24"/>
          <w:shd w:val="clear" w:color="auto" w:fill="auto"/>
          <w:lang w:eastAsia="zh-TW"/>
        </w:rPr>
        <w:t>%）,游走痛</w:t>
      </w:r>
      <w:r>
        <w:rPr>
          <w:rFonts w:hint="eastAsia" w:asciiTheme="majorEastAsia" w:hAnsiTheme="majorEastAsia" w:eastAsiaTheme="majorEastAsia" w:cstheme="majorEastAsia"/>
          <w:b w:val="0"/>
          <w:bCs/>
          <w:color w:val="auto"/>
          <w:sz w:val="24"/>
          <w:szCs w:val="24"/>
          <w:shd w:val="clear" w:color="auto" w:fill="auto"/>
          <w:lang w:val="en-US" w:eastAsia="zh-TW"/>
        </w:rPr>
        <w:t>4</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10.5</w:t>
      </w:r>
      <w:r>
        <w:rPr>
          <w:rFonts w:hint="eastAsia" w:asciiTheme="majorEastAsia" w:hAnsiTheme="majorEastAsia" w:eastAsiaTheme="majorEastAsia" w:cstheme="majorEastAsia"/>
          <w:b w:val="0"/>
          <w:bCs/>
          <w:color w:val="auto"/>
          <w:sz w:val="24"/>
          <w:szCs w:val="24"/>
          <w:shd w:val="clear" w:color="auto" w:fill="auto"/>
          <w:lang w:eastAsia="zh-TW"/>
        </w:rPr>
        <w:t>%）,空痛</w:t>
      </w:r>
      <w:r>
        <w:rPr>
          <w:rFonts w:hint="eastAsia" w:asciiTheme="majorEastAsia" w:hAnsiTheme="majorEastAsia" w:eastAsiaTheme="majorEastAsia" w:cstheme="majorEastAsia"/>
          <w:b w:val="0"/>
          <w:bCs/>
          <w:color w:val="auto"/>
          <w:sz w:val="24"/>
          <w:szCs w:val="24"/>
          <w:shd w:val="clear" w:color="auto" w:fill="auto"/>
          <w:lang w:val="en-US" w:eastAsia="zh-TW"/>
        </w:rPr>
        <w:t>3</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7.9</w:t>
      </w:r>
      <w:r>
        <w:rPr>
          <w:rFonts w:hint="eastAsia" w:asciiTheme="majorEastAsia" w:hAnsiTheme="majorEastAsia" w:eastAsiaTheme="majorEastAsia" w:cstheme="majorEastAsia"/>
          <w:b w:val="0"/>
          <w:bCs/>
          <w:color w:val="auto"/>
          <w:sz w:val="24"/>
          <w:szCs w:val="24"/>
          <w:shd w:val="clear" w:color="auto" w:fill="auto"/>
          <w:lang w:eastAsia="zh-TW"/>
        </w:rPr>
        <w:t>%）,喜温</w:t>
      </w:r>
      <w:r>
        <w:rPr>
          <w:rFonts w:hint="eastAsia" w:asciiTheme="majorEastAsia" w:hAnsiTheme="majorEastAsia" w:eastAsiaTheme="majorEastAsia" w:cstheme="majorEastAsia"/>
          <w:b w:val="0"/>
          <w:bCs/>
          <w:color w:val="auto"/>
          <w:sz w:val="24"/>
          <w:szCs w:val="24"/>
          <w:shd w:val="clear" w:color="auto" w:fill="auto"/>
          <w:lang w:val="en-US" w:eastAsia="zh-TW"/>
        </w:rPr>
        <w:t>12</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31.6</w:t>
      </w:r>
      <w:r>
        <w:rPr>
          <w:rFonts w:hint="eastAsia" w:asciiTheme="majorEastAsia" w:hAnsiTheme="majorEastAsia" w:eastAsiaTheme="majorEastAsia" w:cstheme="majorEastAsia"/>
          <w:b w:val="0"/>
          <w:bCs/>
          <w:color w:val="auto"/>
          <w:sz w:val="24"/>
          <w:szCs w:val="24"/>
          <w:shd w:val="clear" w:color="auto" w:fill="auto"/>
          <w:lang w:eastAsia="zh-TW"/>
        </w:rPr>
        <w:t>%）,喜凉</w:t>
      </w:r>
      <w:r>
        <w:rPr>
          <w:rFonts w:hint="eastAsia" w:asciiTheme="majorEastAsia" w:hAnsiTheme="majorEastAsia" w:eastAsiaTheme="majorEastAsia" w:cstheme="majorEastAsia"/>
          <w:b w:val="0"/>
          <w:bCs/>
          <w:color w:val="auto"/>
          <w:sz w:val="24"/>
          <w:szCs w:val="24"/>
          <w:shd w:val="clear" w:color="auto" w:fill="auto"/>
          <w:lang w:val="en-US" w:eastAsia="zh-TW"/>
        </w:rPr>
        <w:t>6</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15.8</w:t>
      </w:r>
      <w:r>
        <w:rPr>
          <w:rFonts w:hint="eastAsia" w:asciiTheme="majorEastAsia" w:hAnsiTheme="majorEastAsia" w:eastAsiaTheme="majorEastAsia" w:cstheme="majorEastAsia"/>
          <w:b w:val="0"/>
          <w:bCs/>
          <w:color w:val="auto"/>
          <w:sz w:val="24"/>
          <w:szCs w:val="24"/>
          <w:shd w:val="clear" w:color="auto" w:fill="auto"/>
          <w:lang w:eastAsia="zh-TW"/>
        </w:rPr>
        <w:t>%）,喜按</w:t>
      </w:r>
      <w:r>
        <w:rPr>
          <w:rFonts w:hint="eastAsia" w:asciiTheme="majorEastAsia" w:hAnsiTheme="majorEastAsia" w:eastAsiaTheme="majorEastAsia" w:cstheme="majorEastAsia"/>
          <w:b w:val="0"/>
          <w:bCs/>
          <w:color w:val="auto"/>
          <w:sz w:val="24"/>
          <w:szCs w:val="24"/>
          <w:shd w:val="clear" w:color="auto" w:fill="auto"/>
          <w:lang w:val="en-US" w:eastAsia="zh-TW"/>
        </w:rPr>
        <w:t>13</w:t>
      </w:r>
      <w:r>
        <w:rPr>
          <w:rFonts w:hint="eastAsia" w:asciiTheme="majorEastAsia" w:hAnsiTheme="majorEastAsia" w:eastAsiaTheme="majorEastAsia" w:cstheme="majorEastAsia"/>
          <w:b w:val="0"/>
          <w:bCs/>
          <w:color w:val="auto"/>
          <w:sz w:val="24"/>
          <w:szCs w:val="24"/>
          <w:shd w:val="clear" w:color="auto" w:fill="auto"/>
          <w:lang w:eastAsia="zh-TW"/>
        </w:rPr>
        <w:t>例（3</w:t>
      </w:r>
      <w:r>
        <w:rPr>
          <w:rFonts w:hint="eastAsia" w:asciiTheme="majorEastAsia" w:hAnsiTheme="majorEastAsia" w:eastAsiaTheme="majorEastAsia" w:cstheme="majorEastAsia"/>
          <w:b w:val="0"/>
          <w:bCs/>
          <w:color w:val="auto"/>
          <w:sz w:val="24"/>
          <w:szCs w:val="24"/>
          <w:shd w:val="clear" w:color="auto" w:fill="auto"/>
          <w:lang w:val="en-US" w:eastAsia="zh-TW"/>
        </w:rPr>
        <w:t>4.2</w:t>
      </w:r>
      <w:r>
        <w:rPr>
          <w:rFonts w:hint="eastAsia" w:asciiTheme="majorEastAsia" w:hAnsiTheme="majorEastAsia" w:eastAsiaTheme="majorEastAsia" w:cstheme="majorEastAsia"/>
          <w:b w:val="0"/>
          <w:bCs/>
          <w:color w:val="auto"/>
          <w:sz w:val="24"/>
          <w:szCs w:val="24"/>
          <w:shd w:val="clear" w:color="auto" w:fill="auto"/>
          <w:lang w:eastAsia="zh-TW"/>
        </w:rPr>
        <w:t>%）,拒按</w:t>
      </w:r>
      <w:r>
        <w:rPr>
          <w:rFonts w:hint="eastAsia" w:asciiTheme="majorEastAsia" w:hAnsiTheme="majorEastAsia" w:eastAsiaTheme="majorEastAsia" w:cstheme="majorEastAsia"/>
          <w:b w:val="0"/>
          <w:bCs/>
          <w:color w:val="auto"/>
          <w:sz w:val="24"/>
          <w:szCs w:val="24"/>
          <w:shd w:val="clear" w:color="auto" w:fill="auto"/>
          <w:lang w:val="en-US" w:eastAsia="zh-TW"/>
        </w:rPr>
        <w:t>7</w:t>
      </w:r>
      <w:r>
        <w:rPr>
          <w:rFonts w:hint="eastAsia" w:asciiTheme="majorEastAsia" w:hAnsiTheme="majorEastAsia" w:eastAsiaTheme="majorEastAsia" w:cstheme="majorEastAsia"/>
          <w:b w:val="0"/>
          <w:bCs/>
          <w:color w:val="auto"/>
          <w:sz w:val="24"/>
          <w:szCs w:val="24"/>
          <w:shd w:val="clear" w:color="auto" w:fill="auto"/>
          <w:lang w:eastAsia="zh-TW"/>
        </w:rPr>
        <w:t>例（1</w:t>
      </w:r>
      <w:r>
        <w:rPr>
          <w:rFonts w:hint="eastAsia" w:asciiTheme="majorEastAsia" w:hAnsiTheme="majorEastAsia" w:eastAsiaTheme="majorEastAsia" w:cstheme="majorEastAsia"/>
          <w:b w:val="0"/>
          <w:bCs/>
          <w:color w:val="auto"/>
          <w:sz w:val="24"/>
          <w:szCs w:val="24"/>
          <w:shd w:val="clear" w:color="auto" w:fill="auto"/>
          <w:lang w:val="en-US" w:eastAsia="zh-TW"/>
        </w:rPr>
        <w:t>8.4</w:t>
      </w:r>
      <w:r>
        <w:rPr>
          <w:rFonts w:hint="eastAsia" w:asciiTheme="majorEastAsia" w:hAnsiTheme="majorEastAsia" w:eastAsiaTheme="majorEastAsia" w:cstheme="majorEastAsia"/>
          <w:b w:val="0"/>
          <w:bCs/>
          <w:color w:val="auto"/>
          <w:sz w:val="24"/>
          <w:szCs w:val="24"/>
          <w:shd w:val="clear" w:color="auto" w:fill="auto"/>
          <w:lang w:eastAsia="zh-TW"/>
        </w:rPr>
        <w:t>%）。胀痛以肝胃不和証居多；刺痛以胃络瘀血証居多；隐痛以脾胃虚弱証居多；灼痛以脾胃湿热証居多；游走痛以肝郁脾虚証居多；空痛以胃阴不足証居多；喜温以脾胃虚弱証居多；喜凉以脾胃湿热証居多；喜按以脾胃虚弱証居多；拒按以胃络瘀血証居多。</w:t>
      </w:r>
    </w:p>
    <w:p>
      <w:pPr>
        <w:tabs>
          <w:tab w:val="left" w:pos="2685"/>
          <w:tab w:val="center" w:pos="4153"/>
        </w:tabs>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表2-4    </w:t>
      </w:r>
      <w:r>
        <w:rPr>
          <w:rFonts w:hint="eastAsia" w:asciiTheme="majorEastAsia" w:hAnsiTheme="majorEastAsia" w:eastAsiaTheme="majorEastAsia" w:cstheme="majorEastAsia"/>
          <w:b w:val="0"/>
          <w:bCs/>
          <w:color w:val="auto"/>
          <w:sz w:val="24"/>
          <w:szCs w:val="24"/>
          <w:shd w:val="clear" w:color="auto" w:fill="auto"/>
          <w:lang w:val="en-US" w:eastAsia="zh-TW"/>
        </w:rPr>
        <w:t>38</w:t>
      </w:r>
      <w:r>
        <w:rPr>
          <w:rFonts w:hint="eastAsia" w:asciiTheme="majorEastAsia" w:hAnsiTheme="majorEastAsia" w:eastAsiaTheme="majorEastAsia" w:cstheme="majorEastAsia"/>
          <w:b w:val="0"/>
          <w:bCs/>
          <w:color w:val="auto"/>
          <w:sz w:val="24"/>
          <w:szCs w:val="24"/>
          <w:shd w:val="clear" w:color="auto" w:fill="auto"/>
          <w:lang w:eastAsia="zh-TW"/>
        </w:rPr>
        <w:t>例慢性胃溃疡患者之胃脘痛症状特征（频率 %）</w:t>
      </w:r>
    </w:p>
    <w:tbl>
      <w:tblPr>
        <w:tblStyle w:val="5"/>
        <w:tblW w:w="8400" w:type="dxa"/>
        <w:tblInd w:w="-7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2"/>
        <w:gridCol w:w="729"/>
        <w:gridCol w:w="749"/>
        <w:gridCol w:w="750"/>
        <w:gridCol w:w="750"/>
        <w:gridCol w:w="750"/>
        <w:gridCol w:w="750"/>
        <w:gridCol w:w="750"/>
        <w:gridCol w:w="749"/>
        <w:gridCol w:w="750"/>
        <w:gridCol w:w="75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22" w:type="dxa"/>
            <w:tcBorders>
              <w:bottom w:val="single" w:color="auto" w:sz="4" w:space="0"/>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类别</w:t>
            </w:r>
          </w:p>
          <w:p>
            <w:pPr>
              <w:spacing w:line="360" w:lineRule="auto"/>
              <w:rPr>
                <w:rFonts w:hint="eastAsia" w:asciiTheme="majorEastAsia" w:hAnsiTheme="majorEastAsia" w:eastAsiaTheme="majorEastAsia" w:cstheme="majorEastAsia"/>
                <w:b w:val="0"/>
                <w:bCs/>
                <w:color w:val="auto"/>
                <w:sz w:val="24"/>
                <w:szCs w:val="24"/>
                <w:shd w:val="clear" w:color="auto" w:fill="auto"/>
              </w:rPr>
            </w:pPr>
          </w:p>
        </w:tc>
        <w:tc>
          <w:tcPr>
            <w:tcW w:w="729"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胀痛</w:t>
            </w:r>
          </w:p>
          <w:p>
            <w:pPr>
              <w:rPr>
                <w:rFonts w:hint="eastAsia" w:asciiTheme="majorEastAsia" w:hAnsiTheme="majorEastAsia" w:eastAsiaTheme="majorEastAsia" w:cstheme="majorEastAsia"/>
                <w:b w:val="0"/>
                <w:bCs/>
                <w:color w:val="auto"/>
                <w:sz w:val="24"/>
                <w:szCs w:val="24"/>
                <w:shd w:val="clear" w:color="auto" w:fill="auto"/>
              </w:rPr>
            </w:pPr>
          </w:p>
        </w:tc>
        <w:tc>
          <w:tcPr>
            <w:tcW w:w="749"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刺痛</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隐痛</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灼痛</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游走</w:t>
            </w:r>
          </w:p>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 xml:space="preserve"> 痛</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空痛</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喜温</w:t>
            </w:r>
          </w:p>
          <w:p>
            <w:pPr>
              <w:rPr>
                <w:rFonts w:hint="eastAsia" w:asciiTheme="majorEastAsia" w:hAnsiTheme="majorEastAsia" w:eastAsiaTheme="majorEastAsia" w:cstheme="majorEastAsia"/>
                <w:b w:val="0"/>
                <w:bCs/>
                <w:color w:val="auto"/>
                <w:sz w:val="24"/>
                <w:szCs w:val="24"/>
                <w:shd w:val="clear" w:color="auto" w:fill="auto"/>
              </w:rPr>
            </w:pPr>
          </w:p>
        </w:tc>
        <w:tc>
          <w:tcPr>
            <w:tcW w:w="749"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喜凉</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喜按</w:t>
            </w:r>
          </w:p>
          <w:p>
            <w:pPr>
              <w:rPr>
                <w:rFonts w:hint="eastAsia" w:asciiTheme="majorEastAsia" w:hAnsiTheme="majorEastAsia" w:eastAsiaTheme="majorEastAsia" w:cstheme="majorEastAsia"/>
                <w:b w:val="0"/>
                <w:bCs/>
                <w:color w:val="auto"/>
                <w:sz w:val="24"/>
                <w:szCs w:val="24"/>
                <w:shd w:val="clear" w:color="auto" w:fill="auto"/>
              </w:rPr>
            </w:pPr>
          </w:p>
        </w:tc>
        <w:tc>
          <w:tcPr>
            <w:tcW w:w="751"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拒按</w:t>
            </w:r>
          </w:p>
          <w:p>
            <w:pPr>
              <w:rPr>
                <w:rFonts w:hint="eastAsia" w:asciiTheme="majorEastAsia" w:hAnsiTheme="majorEastAsia" w:eastAsiaTheme="majorEastAsia" w:cstheme="majorEastAsia"/>
                <w:b w:val="0"/>
                <w:bCs/>
                <w:color w:val="auto"/>
                <w:sz w:val="24"/>
                <w:szCs w:val="24"/>
                <w:shd w:val="clear" w:color="auto" w:fil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2" w:type="dxa"/>
            <w:tcBorders>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频次</w:t>
            </w:r>
          </w:p>
        </w:tc>
        <w:tc>
          <w:tcPr>
            <w:tcW w:w="729"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12</w:t>
            </w:r>
          </w:p>
        </w:tc>
        <w:tc>
          <w:tcPr>
            <w:tcW w:w="749"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7</w:t>
            </w:r>
            <w:r>
              <w:rPr>
                <w:rFonts w:hint="eastAsia" w:asciiTheme="majorEastAsia" w:hAnsiTheme="majorEastAsia" w:eastAsiaTheme="majorEastAsia" w:cstheme="majorEastAsia"/>
                <w:b w:val="0"/>
                <w:bCs/>
                <w:color w:val="auto"/>
                <w:sz w:val="24"/>
                <w:szCs w:val="24"/>
                <w:shd w:val="clear" w:color="auto" w:fill="auto"/>
                <w:lang w:eastAsia="zh-TW"/>
              </w:rPr>
              <w:t xml:space="preserve">    </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8</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4</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4</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3</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12</w:t>
            </w:r>
          </w:p>
        </w:tc>
        <w:tc>
          <w:tcPr>
            <w:tcW w:w="749"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6</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13</w:t>
            </w:r>
          </w:p>
        </w:tc>
        <w:tc>
          <w:tcPr>
            <w:tcW w:w="751"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22" w:type="dxa"/>
            <w:tcBorders>
              <w:top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 xml:space="preserve">频率  </w:t>
            </w:r>
          </w:p>
        </w:tc>
        <w:tc>
          <w:tcPr>
            <w:tcW w:w="729"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31.6</w:t>
            </w:r>
          </w:p>
        </w:tc>
        <w:tc>
          <w:tcPr>
            <w:tcW w:w="749"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18.4</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21.1</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10.5</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10.5</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7.9</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31.6</w:t>
            </w:r>
          </w:p>
        </w:tc>
        <w:tc>
          <w:tcPr>
            <w:tcW w:w="749"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15.8</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34.2</w:t>
            </w:r>
          </w:p>
        </w:tc>
        <w:tc>
          <w:tcPr>
            <w:tcW w:w="751"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18.4</w:t>
            </w:r>
          </w:p>
        </w:tc>
      </w:tr>
    </w:tbl>
    <w:p>
      <w:pPr>
        <w:tabs>
          <w:tab w:val="left" w:pos="5970"/>
        </w:tabs>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2.5.3 舌象、脉象之分布情况</w:t>
      </w:r>
      <w:r>
        <w:rPr>
          <w:rFonts w:hint="eastAsia" w:asciiTheme="majorEastAsia" w:hAnsiTheme="majorEastAsia" w:eastAsiaTheme="majorEastAsia" w:cstheme="majorEastAsia"/>
          <w:b w:val="0"/>
          <w:bCs/>
          <w:color w:val="auto"/>
          <w:sz w:val="24"/>
          <w:szCs w:val="24"/>
          <w:shd w:val="clear" w:color="auto" w:fill="auto"/>
          <w:lang w:eastAsia="zh-TW"/>
        </w:rPr>
        <w:tab/>
      </w: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38例慢性胃溃疡患者</w:t>
      </w:r>
      <w:r>
        <w:rPr>
          <w:rFonts w:hint="eastAsia" w:asciiTheme="majorEastAsia" w:hAnsiTheme="majorEastAsia" w:eastAsiaTheme="majorEastAsia" w:cstheme="majorEastAsia"/>
          <w:b w:val="0"/>
          <w:bCs/>
          <w:color w:val="auto"/>
          <w:sz w:val="24"/>
          <w:szCs w:val="24"/>
          <w:shd w:val="clear" w:color="auto" w:fill="auto"/>
          <w:lang w:val="en-US" w:eastAsia="zh-TW"/>
        </w:rPr>
        <w:t>常</w:t>
      </w:r>
      <w:r>
        <w:rPr>
          <w:rFonts w:hint="eastAsia" w:asciiTheme="majorEastAsia" w:hAnsiTheme="majorEastAsia" w:eastAsiaTheme="majorEastAsia" w:cstheme="majorEastAsia"/>
          <w:b w:val="0"/>
          <w:bCs/>
          <w:color w:val="auto"/>
          <w:sz w:val="24"/>
          <w:szCs w:val="24"/>
          <w:shd w:val="clear" w:color="auto" w:fill="auto"/>
          <w:lang w:eastAsia="zh-TW"/>
        </w:rPr>
        <w:t>见舌象中,舌淡</w:t>
      </w:r>
      <w:r>
        <w:rPr>
          <w:rFonts w:hint="eastAsia" w:asciiTheme="majorEastAsia" w:hAnsiTheme="majorEastAsia" w:eastAsiaTheme="majorEastAsia" w:cstheme="majorEastAsia"/>
          <w:b w:val="0"/>
          <w:bCs/>
          <w:color w:val="auto"/>
          <w:sz w:val="24"/>
          <w:szCs w:val="24"/>
          <w:shd w:val="clear" w:color="auto" w:fill="auto"/>
          <w:lang w:val="en-US" w:eastAsia="zh-TW"/>
        </w:rPr>
        <w:t>10</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2</w:t>
      </w:r>
      <w:r>
        <w:rPr>
          <w:rFonts w:hint="eastAsia" w:asciiTheme="majorEastAsia" w:hAnsiTheme="majorEastAsia" w:eastAsiaTheme="majorEastAsia" w:cstheme="majorEastAsia"/>
          <w:b w:val="0"/>
          <w:bCs/>
          <w:color w:val="auto"/>
          <w:sz w:val="24"/>
          <w:szCs w:val="24"/>
          <w:shd w:val="clear" w:color="auto" w:fill="auto"/>
          <w:lang w:eastAsia="zh-TW"/>
        </w:rPr>
        <w:t>6</w:t>
      </w:r>
      <w:r>
        <w:rPr>
          <w:rFonts w:hint="eastAsia" w:asciiTheme="majorEastAsia" w:hAnsiTheme="majorEastAsia" w:eastAsiaTheme="majorEastAsia" w:cstheme="majorEastAsia"/>
          <w:b w:val="0"/>
          <w:bCs/>
          <w:color w:val="auto"/>
          <w:sz w:val="24"/>
          <w:szCs w:val="24"/>
          <w:shd w:val="clear" w:color="auto" w:fill="auto"/>
          <w:lang w:val="en-US" w:eastAsia="zh-TW"/>
        </w:rPr>
        <w:t>.3</w:t>
      </w:r>
      <w:r>
        <w:rPr>
          <w:rFonts w:hint="eastAsia" w:asciiTheme="majorEastAsia" w:hAnsiTheme="majorEastAsia" w:eastAsiaTheme="majorEastAsia" w:cstheme="majorEastAsia"/>
          <w:b w:val="0"/>
          <w:bCs/>
          <w:color w:val="auto"/>
          <w:sz w:val="24"/>
          <w:szCs w:val="24"/>
          <w:shd w:val="clear" w:color="auto" w:fill="auto"/>
          <w:lang w:eastAsia="zh-TW"/>
        </w:rPr>
        <w:t>%）,舌淡红</w:t>
      </w:r>
      <w:r>
        <w:rPr>
          <w:rFonts w:hint="eastAsia" w:asciiTheme="majorEastAsia" w:hAnsiTheme="majorEastAsia" w:eastAsiaTheme="majorEastAsia" w:cstheme="majorEastAsia"/>
          <w:b w:val="0"/>
          <w:bCs/>
          <w:color w:val="auto"/>
          <w:sz w:val="24"/>
          <w:szCs w:val="24"/>
          <w:shd w:val="clear" w:color="auto" w:fill="auto"/>
          <w:lang w:val="en-US" w:eastAsia="zh-TW"/>
        </w:rPr>
        <w:t>11</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28.9</w:t>
      </w:r>
      <w:r>
        <w:rPr>
          <w:rFonts w:hint="eastAsia" w:asciiTheme="majorEastAsia" w:hAnsiTheme="majorEastAsia" w:eastAsiaTheme="majorEastAsia" w:cstheme="majorEastAsia"/>
          <w:b w:val="0"/>
          <w:bCs/>
          <w:color w:val="auto"/>
          <w:sz w:val="24"/>
          <w:szCs w:val="24"/>
          <w:shd w:val="clear" w:color="auto" w:fill="auto"/>
          <w:lang w:eastAsia="zh-TW"/>
        </w:rPr>
        <w:t>%）,舌红</w:t>
      </w:r>
      <w:r>
        <w:rPr>
          <w:rFonts w:hint="eastAsia" w:asciiTheme="majorEastAsia" w:hAnsiTheme="majorEastAsia" w:eastAsiaTheme="majorEastAsia" w:cstheme="majorEastAsia"/>
          <w:b w:val="0"/>
          <w:bCs/>
          <w:color w:val="auto"/>
          <w:sz w:val="24"/>
          <w:szCs w:val="24"/>
          <w:shd w:val="clear" w:color="auto" w:fill="auto"/>
          <w:lang w:val="en-US" w:eastAsia="zh-TW"/>
        </w:rPr>
        <w:t>9</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23.7</w:t>
      </w:r>
      <w:r>
        <w:rPr>
          <w:rFonts w:hint="eastAsia" w:asciiTheme="majorEastAsia" w:hAnsiTheme="majorEastAsia" w:eastAsiaTheme="majorEastAsia" w:cstheme="majorEastAsia"/>
          <w:b w:val="0"/>
          <w:bCs/>
          <w:color w:val="auto"/>
          <w:sz w:val="24"/>
          <w:szCs w:val="24"/>
          <w:shd w:val="clear" w:color="auto" w:fill="auto"/>
          <w:lang w:eastAsia="zh-TW"/>
        </w:rPr>
        <w:t>%）,舌暗或有瘀点</w:t>
      </w:r>
      <w:r>
        <w:rPr>
          <w:rFonts w:hint="eastAsia" w:asciiTheme="majorEastAsia" w:hAnsiTheme="majorEastAsia" w:eastAsiaTheme="majorEastAsia" w:cstheme="majorEastAsia"/>
          <w:b w:val="0"/>
          <w:bCs/>
          <w:color w:val="auto"/>
          <w:sz w:val="24"/>
          <w:szCs w:val="24"/>
          <w:shd w:val="clear" w:color="auto" w:fill="auto"/>
          <w:lang w:val="en-US" w:eastAsia="zh-TW"/>
        </w:rPr>
        <w:t>3</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7.9</w:t>
      </w:r>
      <w:r>
        <w:rPr>
          <w:rFonts w:hint="eastAsia" w:asciiTheme="majorEastAsia" w:hAnsiTheme="majorEastAsia" w:eastAsiaTheme="majorEastAsia" w:cstheme="majorEastAsia"/>
          <w:b w:val="0"/>
          <w:bCs/>
          <w:color w:val="auto"/>
          <w:sz w:val="24"/>
          <w:szCs w:val="24"/>
          <w:shd w:val="clear" w:color="auto" w:fill="auto"/>
          <w:lang w:eastAsia="zh-TW"/>
        </w:rPr>
        <w:t>%）,舌胖或有齿痕</w:t>
      </w:r>
      <w:r>
        <w:rPr>
          <w:rFonts w:hint="eastAsia" w:asciiTheme="majorEastAsia" w:hAnsiTheme="majorEastAsia" w:eastAsiaTheme="majorEastAsia" w:cstheme="majorEastAsia"/>
          <w:b w:val="0"/>
          <w:bCs/>
          <w:color w:val="auto"/>
          <w:sz w:val="24"/>
          <w:szCs w:val="24"/>
          <w:shd w:val="clear" w:color="auto" w:fill="auto"/>
          <w:lang w:val="en-US" w:eastAsia="zh-TW"/>
        </w:rPr>
        <w:t>2</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5.3</w:t>
      </w:r>
      <w:r>
        <w:rPr>
          <w:rFonts w:hint="eastAsia" w:asciiTheme="majorEastAsia" w:hAnsiTheme="majorEastAsia" w:eastAsiaTheme="majorEastAsia" w:cstheme="majorEastAsia"/>
          <w:b w:val="0"/>
          <w:bCs/>
          <w:color w:val="auto"/>
          <w:sz w:val="24"/>
          <w:szCs w:val="24"/>
          <w:shd w:val="clear" w:color="auto" w:fill="auto"/>
          <w:lang w:eastAsia="zh-TW"/>
        </w:rPr>
        <w:t>%）,舌干少津3例（</w:t>
      </w:r>
      <w:r>
        <w:rPr>
          <w:rFonts w:hint="eastAsia" w:asciiTheme="majorEastAsia" w:hAnsiTheme="majorEastAsia" w:eastAsiaTheme="majorEastAsia" w:cstheme="majorEastAsia"/>
          <w:b w:val="0"/>
          <w:bCs/>
          <w:color w:val="auto"/>
          <w:sz w:val="24"/>
          <w:szCs w:val="24"/>
          <w:shd w:val="clear" w:color="auto" w:fill="auto"/>
          <w:lang w:val="en-US" w:eastAsia="zh-TW"/>
        </w:rPr>
        <w:t>7.9</w:t>
      </w:r>
      <w:r>
        <w:rPr>
          <w:rFonts w:hint="eastAsia" w:asciiTheme="majorEastAsia" w:hAnsiTheme="majorEastAsia" w:eastAsiaTheme="majorEastAsia" w:cstheme="majorEastAsia"/>
          <w:b w:val="0"/>
          <w:bCs/>
          <w:color w:val="auto"/>
          <w:sz w:val="24"/>
          <w:szCs w:val="24"/>
          <w:shd w:val="clear" w:color="auto" w:fill="auto"/>
          <w:lang w:eastAsia="zh-TW"/>
        </w:rPr>
        <w:t>%）,苔薄</w:t>
      </w:r>
      <w:r>
        <w:rPr>
          <w:rFonts w:hint="eastAsia" w:asciiTheme="majorEastAsia" w:hAnsiTheme="majorEastAsia" w:eastAsiaTheme="majorEastAsia" w:cstheme="majorEastAsia"/>
          <w:b w:val="0"/>
          <w:bCs/>
          <w:color w:val="auto"/>
          <w:sz w:val="24"/>
          <w:szCs w:val="24"/>
          <w:shd w:val="clear" w:color="auto" w:fill="auto"/>
          <w:lang w:val="en-US" w:eastAsia="zh-TW"/>
        </w:rPr>
        <w:t>12</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31.6</w:t>
      </w:r>
      <w:r>
        <w:rPr>
          <w:rFonts w:hint="eastAsia" w:asciiTheme="majorEastAsia" w:hAnsiTheme="majorEastAsia" w:eastAsiaTheme="majorEastAsia" w:cstheme="majorEastAsia"/>
          <w:b w:val="0"/>
          <w:bCs/>
          <w:color w:val="auto"/>
          <w:sz w:val="24"/>
          <w:szCs w:val="24"/>
          <w:shd w:val="clear" w:color="auto" w:fill="auto"/>
          <w:lang w:eastAsia="zh-TW"/>
        </w:rPr>
        <w:t>%）,苔厚</w:t>
      </w:r>
      <w:r>
        <w:rPr>
          <w:rFonts w:hint="eastAsia" w:asciiTheme="majorEastAsia" w:hAnsiTheme="majorEastAsia" w:eastAsiaTheme="majorEastAsia" w:cstheme="majorEastAsia"/>
          <w:b w:val="0"/>
          <w:bCs/>
          <w:color w:val="auto"/>
          <w:sz w:val="24"/>
          <w:szCs w:val="24"/>
          <w:shd w:val="clear" w:color="auto" w:fill="auto"/>
          <w:lang w:val="en-US" w:eastAsia="zh-TW"/>
        </w:rPr>
        <w:t>6</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15.8</w:t>
      </w:r>
      <w:r>
        <w:rPr>
          <w:rFonts w:hint="eastAsia" w:asciiTheme="majorEastAsia" w:hAnsiTheme="majorEastAsia" w:eastAsiaTheme="majorEastAsia" w:cstheme="majorEastAsia"/>
          <w:b w:val="0"/>
          <w:bCs/>
          <w:color w:val="auto"/>
          <w:sz w:val="24"/>
          <w:szCs w:val="24"/>
          <w:shd w:val="clear" w:color="auto" w:fill="auto"/>
          <w:lang w:eastAsia="zh-TW"/>
        </w:rPr>
        <w:t>%）,苔腻</w:t>
      </w:r>
      <w:r>
        <w:rPr>
          <w:rFonts w:hint="eastAsia" w:asciiTheme="majorEastAsia" w:hAnsiTheme="majorEastAsia" w:eastAsiaTheme="majorEastAsia" w:cstheme="majorEastAsia"/>
          <w:b w:val="0"/>
          <w:bCs/>
          <w:color w:val="auto"/>
          <w:sz w:val="24"/>
          <w:szCs w:val="24"/>
          <w:shd w:val="clear" w:color="auto" w:fill="auto"/>
          <w:lang w:val="en-US" w:eastAsia="zh-TW"/>
        </w:rPr>
        <w:t>5</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13.2</w:t>
      </w:r>
      <w:r>
        <w:rPr>
          <w:rFonts w:hint="eastAsia" w:asciiTheme="majorEastAsia" w:hAnsiTheme="majorEastAsia" w:eastAsiaTheme="majorEastAsia" w:cstheme="majorEastAsia"/>
          <w:b w:val="0"/>
          <w:bCs/>
          <w:color w:val="auto"/>
          <w:sz w:val="24"/>
          <w:szCs w:val="24"/>
          <w:shd w:val="clear" w:color="auto" w:fill="auto"/>
          <w:lang w:eastAsia="zh-TW"/>
        </w:rPr>
        <w:t>%）,苔黄</w:t>
      </w:r>
      <w:r>
        <w:rPr>
          <w:rFonts w:hint="eastAsia" w:asciiTheme="majorEastAsia" w:hAnsiTheme="majorEastAsia" w:eastAsiaTheme="majorEastAsia" w:cstheme="majorEastAsia"/>
          <w:b w:val="0"/>
          <w:bCs/>
          <w:color w:val="auto"/>
          <w:sz w:val="24"/>
          <w:szCs w:val="24"/>
          <w:shd w:val="clear" w:color="auto" w:fill="auto"/>
          <w:lang w:val="en-US" w:eastAsia="zh-TW"/>
        </w:rPr>
        <w:t>5</w:t>
      </w:r>
      <w:r>
        <w:rPr>
          <w:rFonts w:hint="eastAsia" w:asciiTheme="majorEastAsia" w:hAnsiTheme="majorEastAsia" w:eastAsiaTheme="majorEastAsia" w:cstheme="majorEastAsia"/>
          <w:b w:val="0"/>
          <w:bCs/>
          <w:color w:val="auto"/>
          <w:sz w:val="24"/>
          <w:szCs w:val="24"/>
          <w:shd w:val="clear" w:color="auto" w:fill="auto"/>
          <w:lang w:eastAsia="zh-TW"/>
        </w:rPr>
        <w:t>例</w:t>
      </w:r>
      <w:r>
        <w:rPr>
          <w:rFonts w:hint="eastAsia" w:asciiTheme="majorEastAsia" w:hAnsiTheme="majorEastAsia" w:eastAsiaTheme="majorEastAsia" w:cstheme="majorEastAsia"/>
          <w:b w:val="0"/>
          <w:bCs/>
          <w:color w:val="auto"/>
          <w:sz w:val="24"/>
          <w:szCs w:val="24"/>
          <w:shd w:val="clear" w:color="auto" w:fill="auto"/>
          <w:lang w:val="en-US" w:eastAsia="zh-TW"/>
        </w:rPr>
        <w:t>(13.2</w:t>
      </w:r>
      <w:r>
        <w:rPr>
          <w:rFonts w:hint="eastAsia" w:asciiTheme="majorEastAsia" w:hAnsiTheme="majorEastAsia" w:eastAsiaTheme="majorEastAsia" w:cstheme="majorEastAsia"/>
          <w:b w:val="0"/>
          <w:bCs/>
          <w:color w:val="auto"/>
          <w:sz w:val="24"/>
          <w:szCs w:val="24"/>
          <w:shd w:val="clear" w:color="auto" w:fill="auto"/>
          <w:lang w:eastAsia="zh-TW"/>
        </w:rPr>
        <w:t>%）。</w:t>
      </w: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表2-5  </w:t>
      </w:r>
      <w:r>
        <w:rPr>
          <w:rFonts w:hint="eastAsia" w:asciiTheme="majorEastAsia" w:hAnsiTheme="majorEastAsia" w:eastAsiaTheme="majorEastAsia" w:cstheme="majorEastAsia"/>
          <w:b w:val="0"/>
          <w:bCs/>
          <w:color w:val="auto"/>
          <w:sz w:val="24"/>
          <w:szCs w:val="24"/>
          <w:shd w:val="clear" w:color="auto" w:fill="auto"/>
          <w:lang w:val="en-US" w:eastAsia="zh-TW"/>
        </w:rPr>
        <w:t>38例慢性胃溃疡患者</w:t>
      </w:r>
      <w:r>
        <w:rPr>
          <w:rFonts w:hint="eastAsia" w:asciiTheme="majorEastAsia" w:hAnsiTheme="majorEastAsia" w:eastAsiaTheme="majorEastAsia" w:cstheme="majorEastAsia"/>
          <w:b w:val="0"/>
          <w:bCs/>
          <w:color w:val="auto"/>
          <w:sz w:val="24"/>
          <w:szCs w:val="24"/>
          <w:shd w:val="clear" w:color="auto" w:fill="auto"/>
          <w:lang w:eastAsia="zh-TW"/>
        </w:rPr>
        <w:t>之舌象分布（频率 %）</w:t>
      </w:r>
    </w:p>
    <w:tbl>
      <w:tblPr>
        <w:tblStyle w:val="5"/>
        <w:tblW w:w="8400" w:type="dxa"/>
        <w:tblInd w:w="-7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2"/>
        <w:gridCol w:w="729"/>
        <w:gridCol w:w="749"/>
        <w:gridCol w:w="750"/>
        <w:gridCol w:w="750"/>
        <w:gridCol w:w="750"/>
        <w:gridCol w:w="750"/>
        <w:gridCol w:w="750"/>
        <w:gridCol w:w="749"/>
        <w:gridCol w:w="750"/>
        <w:gridCol w:w="75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22" w:type="dxa"/>
            <w:tcBorders>
              <w:bottom w:val="single" w:color="auto" w:sz="4" w:space="0"/>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类别</w:t>
            </w:r>
          </w:p>
          <w:p>
            <w:pPr>
              <w:spacing w:line="360" w:lineRule="auto"/>
              <w:rPr>
                <w:rFonts w:hint="eastAsia" w:asciiTheme="majorEastAsia" w:hAnsiTheme="majorEastAsia" w:eastAsiaTheme="majorEastAsia" w:cstheme="majorEastAsia"/>
                <w:b w:val="0"/>
                <w:bCs/>
                <w:color w:val="auto"/>
                <w:sz w:val="24"/>
                <w:szCs w:val="24"/>
                <w:shd w:val="clear" w:color="auto" w:fill="auto"/>
              </w:rPr>
            </w:pPr>
          </w:p>
        </w:tc>
        <w:tc>
          <w:tcPr>
            <w:tcW w:w="729"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舌淡</w:t>
            </w:r>
          </w:p>
          <w:p>
            <w:pPr>
              <w:rPr>
                <w:rFonts w:hint="eastAsia" w:asciiTheme="majorEastAsia" w:hAnsiTheme="majorEastAsia" w:eastAsiaTheme="majorEastAsia" w:cstheme="majorEastAsia"/>
                <w:b w:val="0"/>
                <w:bCs/>
                <w:color w:val="auto"/>
                <w:sz w:val="24"/>
                <w:szCs w:val="24"/>
                <w:shd w:val="clear" w:color="auto" w:fill="auto"/>
              </w:rPr>
            </w:pPr>
          </w:p>
        </w:tc>
        <w:tc>
          <w:tcPr>
            <w:tcW w:w="749"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舌淡   红</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舌红</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舌暗瘀点</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舌胖</w:t>
            </w:r>
          </w:p>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齿痕</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舌干少津</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苔薄</w:t>
            </w:r>
          </w:p>
          <w:p>
            <w:pPr>
              <w:rPr>
                <w:rFonts w:hint="eastAsia" w:asciiTheme="majorEastAsia" w:hAnsiTheme="majorEastAsia" w:eastAsiaTheme="majorEastAsia" w:cstheme="majorEastAsia"/>
                <w:b w:val="0"/>
                <w:bCs/>
                <w:color w:val="auto"/>
                <w:sz w:val="24"/>
                <w:szCs w:val="24"/>
                <w:shd w:val="clear" w:color="auto" w:fill="auto"/>
              </w:rPr>
            </w:pPr>
          </w:p>
        </w:tc>
        <w:tc>
          <w:tcPr>
            <w:tcW w:w="749"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苔厚</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苔腻</w:t>
            </w:r>
          </w:p>
        </w:tc>
        <w:tc>
          <w:tcPr>
            <w:tcW w:w="751"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苔黄</w:t>
            </w:r>
          </w:p>
          <w:p>
            <w:pPr>
              <w:rPr>
                <w:rFonts w:hint="eastAsia" w:asciiTheme="majorEastAsia" w:hAnsiTheme="majorEastAsia" w:eastAsiaTheme="majorEastAsia" w:cstheme="majorEastAsia"/>
                <w:b w:val="0"/>
                <w:bCs/>
                <w:color w:val="auto"/>
                <w:sz w:val="24"/>
                <w:szCs w:val="24"/>
                <w:shd w:val="clear" w:color="auto" w:fil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2" w:type="dxa"/>
            <w:tcBorders>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频次</w:t>
            </w:r>
          </w:p>
        </w:tc>
        <w:tc>
          <w:tcPr>
            <w:tcW w:w="729"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10</w:t>
            </w:r>
          </w:p>
        </w:tc>
        <w:tc>
          <w:tcPr>
            <w:tcW w:w="749"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11</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9</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3</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3</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12</w:t>
            </w:r>
          </w:p>
        </w:tc>
        <w:tc>
          <w:tcPr>
            <w:tcW w:w="749"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6</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5</w:t>
            </w:r>
          </w:p>
        </w:tc>
        <w:tc>
          <w:tcPr>
            <w:tcW w:w="751"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22" w:type="dxa"/>
            <w:tcBorders>
              <w:top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 xml:space="preserve">频率  </w:t>
            </w:r>
          </w:p>
        </w:tc>
        <w:tc>
          <w:tcPr>
            <w:tcW w:w="729"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26.3</w:t>
            </w:r>
          </w:p>
        </w:tc>
        <w:tc>
          <w:tcPr>
            <w:tcW w:w="749"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28.9</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23.7</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7.9</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5.3</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7.9</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31.6</w:t>
            </w:r>
          </w:p>
        </w:tc>
        <w:tc>
          <w:tcPr>
            <w:tcW w:w="749"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15.8</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13.2</w:t>
            </w:r>
          </w:p>
        </w:tc>
        <w:tc>
          <w:tcPr>
            <w:tcW w:w="751"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13.2</w:t>
            </w:r>
          </w:p>
        </w:tc>
      </w:tr>
    </w:tbl>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 xml:space="preserve">    </w:t>
      </w: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表2-5.1    </w:t>
      </w:r>
      <w:r>
        <w:rPr>
          <w:rFonts w:hint="eastAsia" w:asciiTheme="majorEastAsia" w:hAnsiTheme="majorEastAsia" w:eastAsiaTheme="majorEastAsia" w:cstheme="majorEastAsia"/>
          <w:b w:val="0"/>
          <w:bCs/>
          <w:color w:val="auto"/>
          <w:sz w:val="24"/>
          <w:szCs w:val="24"/>
          <w:shd w:val="clear" w:color="auto" w:fill="auto"/>
          <w:lang w:val="en-US" w:eastAsia="zh-TW"/>
        </w:rPr>
        <w:t>38例慢性胃溃疡患者</w:t>
      </w:r>
      <w:r>
        <w:rPr>
          <w:rFonts w:hint="eastAsia" w:asciiTheme="majorEastAsia" w:hAnsiTheme="majorEastAsia" w:eastAsiaTheme="majorEastAsia" w:cstheme="majorEastAsia"/>
          <w:b w:val="0"/>
          <w:bCs/>
          <w:color w:val="auto"/>
          <w:sz w:val="24"/>
          <w:szCs w:val="24"/>
          <w:shd w:val="clear" w:color="auto" w:fill="auto"/>
          <w:lang w:eastAsia="zh-TW"/>
        </w:rPr>
        <w:t>之舌象分布（频率 %）（续）</w:t>
      </w:r>
    </w:p>
    <w:tbl>
      <w:tblPr>
        <w:tblStyle w:val="5"/>
        <w:tblW w:w="8400" w:type="dxa"/>
        <w:tblInd w:w="-7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2"/>
        <w:gridCol w:w="729"/>
        <w:gridCol w:w="749"/>
        <w:gridCol w:w="750"/>
        <w:gridCol w:w="750"/>
        <w:gridCol w:w="750"/>
        <w:gridCol w:w="750"/>
        <w:gridCol w:w="750"/>
        <w:gridCol w:w="749"/>
        <w:gridCol w:w="750"/>
        <w:gridCol w:w="75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22" w:type="dxa"/>
            <w:tcBorders>
              <w:bottom w:val="single" w:color="auto" w:sz="4" w:space="0"/>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类别</w:t>
            </w:r>
          </w:p>
          <w:p>
            <w:pPr>
              <w:spacing w:line="360" w:lineRule="auto"/>
              <w:rPr>
                <w:rFonts w:hint="eastAsia" w:asciiTheme="majorEastAsia" w:hAnsiTheme="majorEastAsia" w:eastAsiaTheme="majorEastAsia" w:cstheme="majorEastAsia"/>
                <w:b w:val="0"/>
                <w:bCs/>
                <w:color w:val="auto"/>
                <w:sz w:val="24"/>
                <w:szCs w:val="24"/>
                <w:shd w:val="clear" w:color="auto" w:fill="auto"/>
              </w:rPr>
            </w:pPr>
          </w:p>
        </w:tc>
        <w:tc>
          <w:tcPr>
            <w:tcW w:w="729"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苔厚黄腻</w:t>
            </w:r>
          </w:p>
          <w:p>
            <w:pPr>
              <w:rPr>
                <w:rFonts w:hint="eastAsia" w:asciiTheme="majorEastAsia" w:hAnsiTheme="majorEastAsia" w:eastAsiaTheme="majorEastAsia" w:cstheme="majorEastAsia"/>
                <w:b w:val="0"/>
                <w:bCs/>
                <w:color w:val="auto"/>
                <w:sz w:val="24"/>
                <w:szCs w:val="24"/>
                <w:shd w:val="clear" w:color="auto" w:fill="auto"/>
              </w:rPr>
            </w:pPr>
          </w:p>
        </w:tc>
        <w:tc>
          <w:tcPr>
            <w:tcW w:w="749"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 xml:space="preserve">苔白腻   </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苔薄暗</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苔白</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p>
          <w:p>
            <w:pPr>
              <w:rPr>
                <w:rFonts w:hint="eastAsia" w:asciiTheme="majorEastAsia" w:hAnsiTheme="majorEastAsia" w:eastAsiaTheme="majorEastAsia" w:cstheme="majorEastAsia"/>
                <w:b w:val="0"/>
                <w:bCs/>
                <w:color w:val="auto"/>
                <w:sz w:val="24"/>
                <w:szCs w:val="24"/>
                <w:shd w:val="clear" w:color="auto" w:fill="auto"/>
              </w:rPr>
            </w:pPr>
          </w:p>
        </w:tc>
        <w:tc>
          <w:tcPr>
            <w:tcW w:w="749"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p>
        </w:tc>
        <w:tc>
          <w:tcPr>
            <w:tcW w:w="751"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p>
          <w:p>
            <w:pPr>
              <w:rPr>
                <w:rFonts w:hint="eastAsia" w:asciiTheme="majorEastAsia" w:hAnsiTheme="majorEastAsia" w:eastAsiaTheme="majorEastAsia" w:cstheme="majorEastAsia"/>
                <w:b w:val="0"/>
                <w:bCs/>
                <w:color w:val="auto"/>
                <w:sz w:val="24"/>
                <w:szCs w:val="24"/>
                <w:shd w:val="clear" w:color="auto" w:fil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2" w:type="dxa"/>
            <w:tcBorders>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频次</w:t>
            </w:r>
          </w:p>
        </w:tc>
        <w:tc>
          <w:tcPr>
            <w:tcW w:w="729"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3</w:t>
            </w:r>
          </w:p>
        </w:tc>
        <w:tc>
          <w:tcPr>
            <w:tcW w:w="749"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2</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3</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2</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p>
        </w:tc>
        <w:tc>
          <w:tcPr>
            <w:tcW w:w="749"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p>
        </w:tc>
        <w:tc>
          <w:tcPr>
            <w:tcW w:w="751"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22" w:type="dxa"/>
            <w:tcBorders>
              <w:top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 xml:space="preserve">频率  </w:t>
            </w:r>
          </w:p>
        </w:tc>
        <w:tc>
          <w:tcPr>
            <w:tcW w:w="729"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7.9</w:t>
            </w:r>
          </w:p>
        </w:tc>
        <w:tc>
          <w:tcPr>
            <w:tcW w:w="749"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5.3</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7.9</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5.3</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p>
        </w:tc>
        <w:tc>
          <w:tcPr>
            <w:tcW w:w="749"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p>
        </w:tc>
        <w:tc>
          <w:tcPr>
            <w:tcW w:w="751"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p>
        </w:tc>
      </w:tr>
    </w:tbl>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p>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表2-6  </w:t>
      </w:r>
      <w:r>
        <w:rPr>
          <w:rFonts w:hint="eastAsia" w:asciiTheme="majorEastAsia" w:hAnsiTheme="majorEastAsia" w:eastAsiaTheme="majorEastAsia" w:cstheme="majorEastAsia"/>
          <w:b w:val="0"/>
          <w:bCs/>
          <w:color w:val="auto"/>
          <w:sz w:val="24"/>
          <w:szCs w:val="24"/>
          <w:shd w:val="clear" w:color="auto" w:fill="auto"/>
          <w:lang w:val="en-US" w:eastAsia="zh-TW"/>
        </w:rPr>
        <w:t>38例慢性胃溃疡患者</w:t>
      </w:r>
      <w:r>
        <w:rPr>
          <w:rFonts w:hint="eastAsia" w:asciiTheme="majorEastAsia" w:hAnsiTheme="majorEastAsia" w:eastAsiaTheme="majorEastAsia" w:cstheme="majorEastAsia"/>
          <w:b w:val="0"/>
          <w:bCs/>
          <w:color w:val="auto"/>
          <w:sz w:val="24"/>
          <w:szCs w:val="24"/>
          <w:shd w:val="clear" w:color="auto" w:fill="auto"/>
          <w:lang w:eastAsia="zh-TW"/>
        </w:rPr>
        <w:t>之脉象分布（频率 %）</w:t>
      </w:r>
    </w:p>
    <w:tbl>
      <w:tblPr>
        <w:tblStyle w:val="5"/>
        <w:tblW w:w="8400" w:type="dxa"/>
        <w:tblInd w:w="-7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2"/>
        <w:gridCol w:w="729"/>
        <w:gridCol w:w="749"/>
        <w:gridCol w:w="750"/>
        <w:gridCol w:w="750"/>
        <w:gridCol w:w="750"/>
        <w:gridCol w:w="750"/>
        <w:gridCol w:w="750"/>
        <w:gridCol w:w="749"/>
        <w:gridCol w:w="750"/>
        <w:gridCol w:w="75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22" w:type="dxa"/>
            <w:tcBorders>
              <w:bottom w:val="single" w:color="auto" w:sz="4" w:space="0"/>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类别</w:t>
            </w:r>
          </w:p>
          <w:p>
            <w:pPr>
              <w:spacing w:line="360" w:lineRule="auto"/>
              <w:rPr>
                <w:rFonts w:hint="eastAsia" w:asciiTheme="majorEastAsia" w:hAnsiTheme="majorEastAsia" w:eastAsiaTheme="majorEastAsia" w:cstheme="majorEastAsia"/>
                <w:b w:val="0"/>
                <w:bCs/>
                <w:color w:val="auto"/>
                <w:sz w:val="24"/>
                <w:szCs w:val="24"/>
                <w:shd w:val="clear" w:color="auto" w:fill="auto"/>
              </w:rPr>
            </w:pPr>
          </w:p>
        </w:tc>
        <w:tc>
          <w:tcPr>
            <w:tcW w:w="729"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脉浮</w:t>
            </w:r>
          </w:p>
          <w:p>
            <w:pPr>
              <w:rPr>
                <w:rFonts w:hint="eastAsia" w:asciiTheme="majorEastAsia" w:hAnsiTheme="majorEastAsia" w:eastAsiaTheme="majorEastAsia" w:cstheme="majorEastAsia"/>
                <w:b w:val="0"/>
                <w:bCs/>
                <w:color w:val="auto"/>
                <w:sz w:val="24"/>
                <w:szCs w:val="24"/>
                <w:shd w:val="clear" w:color="auto" w:fill="auto"/>
              </w:rPr>
            </w:pPr>
          </w:p>
        </w:tc>
        <w:tc>
          <w:tcPr>
            <w:tcW w:w="749"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 xml:space="preserve">脉沉   </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脉弦</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脉弱</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脉细</w:t>
            </w:r>
          </w:p>
          <w:p>
            <w:pPr>
              <w:rPr>
                <w:rFonts w:hint="eastAsia" w:asciiTheme="majorEastAsia" w:hAnsiTheme="majorEastAsia" w:eastAsiaTheme="majorEastAsia" w:cstheme="majorEastAsia"/>
                <w:b w:val="0"/>
                <w:bCs/>
                <w:color w:val="auto"/>
                <w:sz w:val="24"/>
                <w:szCs w:val="24"/>
                <w:shd w:val="clear" w:color="auto" w:fill="auto"/>
              </w:rPr>
            </w:pP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脉滑数</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脉弦涩</w:t>
            </w:r>
          </w:p>
          <w:p>
            <w:pPr>
              <w:rPr>
                <w:rFonts w:hint="eastAsia" w:asciiTheme="majorEastAsia" w:hAnsiTheme="majorEastAsia" w:eastAsiaTheme="majorEastAsia" w:cstheme="majorEastAsia"/>
                <w:b w:val="0"/>
                <w:bCs/>
                <w:color w:val="auto"/>
                <w:sz w:val="24"/>
                <w:szCs w:val="24"/>
                <w:shd w:val="clear" w:color="auto" w:fill="auto"/>
              </w:rPr>
            </w:pPr>
          </w:p>
        </w:tc>
        <w:tc>
          <w:tcPr>
            <w:tcW w:w="749"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脉弦细</w:t>
            </w:r>
          </w:p>
          <w:p>
            <w:pPr>
              <w:rPr>
                <w:rFonts w:hint="eastAsia" w:asciiTheme="majorEastAsia" w:hAnsiTheme="majorEastAsia" w:eastAsiaTheme="majorEastAsia" w:cstheme="majorEastAsia"/>
                <w:b w:val="0"/>
                <w:bCs/>
                <w:color w:val="auto"/>
                <w:sz w:val="24"/>
                <w:szCs w:val="24"/>
                <w:shd w:val="clear" w:color="auto" w:fill="auto"/>
              </w:rPr>
            </w:pPr>
          </w:p>
        </w:tc>
        <w:tc>
          <w:tcPr>
            <w:tcW w:w="750"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p>
        </w:tc>
        <w:tc>
          <w:tcPr>
            <w:tcW w:w="751" w:type="dxa"/>
            <w:tcBorders>
              <w:left w:val="nil"/>
              <w:bottom w:val="single" w:color="auto" w:sz="4" w:space="0"/>
              <w:right w:val="nil"/>
            </w:tcBorders>
          </w:tcPr>
          <w:p>
            <w:pPr>
              <w:rPr>
                <w:rFonts w:hint="eastAsia" w:asciiTheme="majorEastAsia" w:hAnsiTheme="majorEastAsia" w:eastAsiaTheme="majorEastAsia" w:cstheme="majorEastAsia"/>
                <w:b w:val="0"/>
                <w:bCs/>
                <w:color w:val="auto"/>
                <w:sz w:val="24"/>
                <w:szCs w:val="24"/>
                <w:shd w:val="clear" w:color="auto" w:fill="auto"/>
              </w:rPr>
            </w:pPr>
          </w:p>
          <w:p>
            <w:pPr>
              <w:rPr>
                <w:rFonts w:hint="eastAsia" w:asciiTheme="majorEastAsia" w:hAnsiTheme="majorEastAsia" w:eastAsiaTheme="majorEastAsia" w:cstheme="majorEastAsia"/>
                <w:b w:val="0"/>
                <w:bCs/>
                <w:color w:val="auto"/>
                <w:sz w:val="24"/>
                <w:szCs w:val="24"/>
                <w:shd w:val="clear" w:color="auto" w:fil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2" w:type="dxa"/>
            <w:tcBorders>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频次</w:t>
            </w:r>
          </w:p>
        </w:tc>
        <w:tc>
          <w:tcPr>
            <w:tcW w:w="729"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6</w:t>
            </w:r>
          </w:p>
        </w:tc>
        <w:tc>
          <w:tcPr>
            <w:tcW w:w="749"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3</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11</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6</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5</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3</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2</w:t>
            </w:r>
          </w:p>
        </w:tc>
        <w:tc>
          <w:tcPr>
            <w:tcW w:w="749"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2</w:t>
            </w:r>
          </w:p>
        </w:tc>
        <w:tc>
          <w:tcPr>
            <w:tcW w:w="750"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p>
        </w:tc>
        <w:tc>
          <w:tcPr>
            <w:tcW w:w="751" w:type="dxa"/>
            <w:tcBorders>
              <w:left w:val="nil"/>
              <w:bottom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22" w:type="dxa"/>
            <w:tcBorders>
              <w:top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 xml:space="preserve">频率  </w:t>
            </w:r>
          </w:p>
        </w:tc>
        <w:tc>
          <w:tcPr>
            <w:tcW w:w="729"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15.8</w:t>
            </w:r>
          </w:p>
        </w:tc>
        <w:tc>
          <w:tcPr>
            <w:tcW w:w="749"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5.3</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28.4</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1</w:t>
            </w:r>
            <w:r>
              <w:rPr>
                <w:rFonts w:hint="eastAsia" w:asciiTheme="majorEastAsia" w:hAnsiTheme="majorEastAsia" w:eastAsiaTheme="majorEastAsia" w:cstheme="majorEastAsia"/>
                <w:b w:val="0"/>
                <w:bCs/>
                <w:color w:val="auto"/>
                <w:sz w:val="24"/>
                <w:szCs w:val="24"/>
                <w:shd w:val="clear" w:color="auto" w:fill="auto"/>
                <w:lang w:val="en-US" w:eastAsia="zh-TW"/>
              </w:rPr>
              <w:t>5.8</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13.2</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7.9</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 xml:space="preserve"> 5.3</w:t>
            </w:r>
          </w:p>
        </w:tc>
        <w:tc>
          <w:tcPr>
            <w:tcW w:w="749"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5.3</w:t>
            </w:r>
          </w:p>
        </w:tc>
        <w:tc>
          <w:tcPr>
            <w:tcW w:w="750"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p>
        </w:tc>
        <w:tc>
          <w:tcPr>
            <w:tcW w:w="751" w:type="dxa"/>
            <w:tcBorders>
              <w:top w:val="nil"/>
              <w:left w:val="nil"/>
              <w:right w:val="nil"/>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p>
        </w:tc>
      </w:tr>
    </w:tbl>
    <w:p>
      <w:pPr>
        <w:rPr>
          <w:rFonts w:hint="eastAsia" w:asciiTheme="majorEastAsia" w:hAnsiTheme="majorEastAsia" w:eastAsiaTheme="majorEastAsia" w:cstheme="majorEastAsia"/>
          <w:b w:val="0"/>
          <w:bCs/>
          <w:color w:val="auto"/>
          <w:sz w:val="24"/>
          <w:szCs w:val="24"/>
          <w:shd w:val="clear" w:color="auto" w:fill="auto"/>
        </w:rPr>
      </w:pPr>
    </w:p>
    <w:p>
      <w:pPr>
        <w:rPr>
          <w:rFonts w:hint="eastAsia" w:asciiTheme="majorEastAsia" w:hAnsiTheme="majorEastAsia" w:eastAsiaTheme="majorEastAsia" w:cstheme="majorEastAsia"/>
          <w:b w:val="0"/>
          <w:bCs/>
          <w:color w:val="auto"/>
          <w:sz w:val="24"/>
          <w:szCs w:val="24"/>
          <w:shd w:val="clear" w:color="auto" w:fill="auto"/>
        </w:rPr>
      </w:pPr>
    </w:p>
    <w:p>
      <w:pPr>
        <w:rPr>
          <w:rFonts w:hint="eastAsia" w:asciiTheme="majorEastAsia" w:hAnsiTheme="majorEastAsia" w:eastAsiaTheme="majorEastAsia" w:cstheme="majorEastAsia"/>
          <w:b w:val="0"/>
          <w:bCs/>
          <w:color w:val="auto"/>
          <w:sz w:val="24"/>
          <w:szCs w:val="24"/>
          <w:shd w:val="clear" w:color="auto" w:fill="auto"/>
        </w:rPr>
      </w:pPr>
    </w:p>
    <w:p>
      <w:pPr>
        <w:rPr>
          <w:rFonts w:hint="eastAsia" w:asciiTheme="majorEastAsia" w:hAnsiTheme="majorEastAsia" w:eastAsiaTheme="majorEastAsia" w:cstheme="majorEastAsia"/>
          <w:b w:val="0"/>
          <w:bCs/>
          <w:color w:val="auto"/>
          <w:sz w:val="24"/>
          <w:szCs w:val="24"/>
          <w:shd w:val="clear" w:color="auto" w:fill="auto"/>
        </w:rPr>
      </w:pPr>
    </w:p>
    <w:p>
      <w:pPr>
        <w:tabs>
          <w:tab w:val="left" w:pos="4140"/>
        </w:tabs>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表2-6.1   </w:t>
      </w:r>
      <w:r>
        <w:rPr>
          <w:rFonts w:hint="eastAsia" w:asciiTheme="majorEastAsia" w:hAnsiTheme="majorEastAsia" w:eastAsiaTheme="majorEastAsia" w:cstheme="majorEastAsia"/>
          <w:b w:val="0"/>
          <w:bCs/>
          <w:color w:val="auto"/>
          <w:sz w:val="24"/>
          <w:szCs w:val="24"/>
          <w:shd w:val="clear" w:color="auto" w:fill="auto"/>
          <w:lang w:val="en-US" w:eastAsia="zh-TW"/>
        </w:rPr>
        <w:t>38例慢性胃溃疡患者</w:t>
      </w:r>
      <w:r>
        <w:rPr>
          <w:rFonts w:hint="eastAsia" w:asciiTheme="majorEastAsia" w:hAnsiTheme="majorEastAsia" w:eastAsiaTheme="majorEastAsia" w:cstheme="majorEastAsia"/>
          <w:b w:val="0"/>
          <w:bCs/>
          <w:color w:val="auto"/>
          <w:sz w:val="24"/>
          <w:szCs w:val="24"/>
          <w:shd w:val="clear" w:color="auto" w:fill="auto"/>
          <w:lang w:eastAsia="zh-TW"/>
        </w:rPr>
        <w:t>之基本証型分布</w:t>
      </w:r>
    </w:p>
    <w:tbl>
      <w:tblPr>
        <w:tblStyle w:val="5"/>
        <w:tblW w:w="802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88"/>
        <w:gridCol w:w="2160"/>
        <w:gridCol w:w="288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8" w:type="dxa"/>
            <w:tcBorders>
              <w:top w:val="single" w:color="auto" w:sz="4" w:space="0"/>
              <w:bottom w:val="single" w:color="auto" w:sz="4" w:space="0"/>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証型</w:t>
            </w:r>
          </w:p>
        </w:tc>
        <w:tc>
          <w:tcPr>
            <w:tcW w:w="2160" w:type="dxa"/>
            <w:tcBorders>
              <w:top w:val="single" w:color="auto" w:sz="4" w:space="0"/>
              <w:bottom w:val="single" w:color="auto" w:sz="4" w:space="0"/>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频次</w:t>
            </w:r>
          </w:p>
        </w:tc>
        <w:tc>
          <w:tcPr>
            <w:tcW w:w="2880" w:type="dxa"/>
            <w:tcBorders>
              <w:top w:val="single" w:color="auto" w:sz="4" w:space="0"/>
              <w:bottom w:val="single" w:color="auto" w:sz="4" w:space="0"/>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 xml:space="preserve">  频率（％）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8" w:type="dxa"/>
            <w:tcBorders>
              <w:top w:val="single" w:color="auto" w:sz="4" w:space="0"/>
            </w:tcBorders>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肝胃不和</w:t>
            </w:r>
          </w:p>
        </w:tc>
        <w:tc>
          <w:tcPr>
            <w:tcW w:w="2160" w:type="dxa"/>
            <w:tcBorders>
              <w:top w:val="single" w:color="auto" w:sz="4" w:space="0"/>
            </w:tcBorders>
          </w:tcPr>
          <w:p>
            <w:pPr>
              <w:tabs>
                <w:tab w:val="left" w:pos="1005"/>
              </w:tabs>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13</w:t>
            </w:r>
            <w:r>
              <w:rPr>
                <w:rFonts w:hint="eastAsia" w:asciiTheme="majorEastAsia" w:hAnsiTheme="majorEastAsia" w:eastAsiaTheme="majorEastAsia" w:cstheme="majorEastAsia"/>
                <w:b w:val="0"/>
                <w:bCs/>
                <w:color w:val="auto"/>
                <w:sz w:val="24"/>
                <w:szCs w:val="24"/>
                <w:shd w:val="clear" w:color="auto" w:fill="auto"/>
              </w:rPr>
              <w:tab/>
            </w:r>
          </w:p>
        </w:tc>
        <w:tc>
          <w:tcPr>
            <w:tcW w:w="2880" w:type="dxa"/>
            <w:tcBorders>
              <w:top w:val="single" w:color="auto" w:sz="4" w:space="0"/>
            </w:tcBorders>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34.2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8"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脾胃湿热</w:t>
            </w:r>
          </w:p>
        </w:tc>
        <w:tc>
          <w:tcPr>
            <w:tcW w:w="2160" w:type="dxa"/>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11</w:t>
            </w:r>
          </w:p>
        </w:tc>
        <w:tc>
          <w:tcPr>
            <w:tcW w:w="2880" w:type="dxa"/>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28.9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8"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脾胃虚弱</w:t>
            </w:r>
          </w:p>
        </w:tc>
        <w:tc>
          <w:tcPr>
            <w:tcW w:w="2160" w:type="dxa"/>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8</w:t>
            </w:r>
          </w:p>
        </w:tc>
        <w:tc>
          <w:tcPr>
            <w:tcW w:w="2880" w:type="dxa"/>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8"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胃阴不足</w:t>
            </w:r>
          </w:p>
        </w:tc>
        <w:tc>
          <w:tcPr>
            <w:tcW w:w="2160" w:type="dxa"/>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 xml:space="preserve"> 3</w:t>
            </w:r>
          </w:p>
        </w:tc>
        <w:tc>
          <w:tcPr>
            <w:tcW w:w="2880" w:type="dxa"/>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7.9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8"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胃络瘀血</w:t>
            </w:r>
          </w:p>
        </w:tc>
        <w:tc>
          <w:tcPr>
            <w:tcW w:w="2160" w:type="dxa"/>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w:t>
            </w:r>
          </w:p>
        </w:tc>
        <w:tc>
          <w:tcPr>
            <w:tcW w:w="2880" w:type="dxa"/>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5.3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8" w:type="dxa"/>
          </w:tcPr>
          <w:p>
            <w:pPr>
              <w:spacing w:line="360" w:lineRule="auto"/>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rPr>
              <w:t>肝郁脾虚</w:t>
            </w:r>
          </w:p>
        </w:tc>
        <w:tc>
          <w:tcPr>
            <w:tcW w:w="2160" w:type="dxa"/>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1</w:t>
            </w:r>
          </w:p>
        </w:tc>
        <w:tc>
          <w:tcPr>
            <w:tcW w:w="2880" w:type="dxa"/>
          </w:tcPr>
          <w:p>
            <w:pPr>
              <w:spacing w:line="360" w:lineRule="auto"/>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t xml:space="preserve">   </w:t>
            </w:r>
            <w:r>
              <w:rPr>
                <w:rFonts w:hint="eastAsia" w:asciiTheme="majorEastAsia" w:hAnsiTheme="majorEastAsia" w:eastAsiaTheme="majorEastAsia" w:cstheme="majorEastAsia"/>
                <w:b w:val="0"/>
                <w:bCs/>
                <w:color w:val="auto"/>
                <w:sz w:val="24"/>
                <w:szCs w:val="24"/>
                <w:shd w:val="clear" w:color="auto" w:fill="auto"/>
                <w:lang w:val="en-US" w:eastAsia="zh-TW"/>
              </w:rPr>
              <w:t>2.6</w:t>
            </w:r>
          </w:p>
        </w:tc>
      </w:tr>
    </w:tbl>
    <w:p>
      <w:pPr>
        <w:rPr>
          <w:rFonts w:hint="eastAsia" w:asciiTheme="majorEastAsia" w:hAnsiTheme="majorEastAsia" w:eastAsiaTheme="majorEastAsia" w:cstheme="majorEastAsia"/>
          <w:b w:val="0"/>
          <w:bCs/>
          <w:color w:val="auto"/>
          <w:sz w:val="24"/>
          <w:szCs w:val="24"/>
          <w:shd w:val="clear" w:color="auto" w:fill="auto"/>
          <w:lang w:eastAsia="zh-TW"/>
        </w:rPr>
      </w:pPr>
    </w:p>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3 研究结论与讨论:</w:t>
      </w:r>
    </w:p>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eastAsia="zh-TW"/>
        </w:rPr>
        <w:t>本研究具体言之,可得出如下几方面结论:</w:t>
      </w:r>
    </w:p>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lang w:eastAsia="zh-TW"/>
        </w:rPr>
        <w:fldChar w:fldCharType="begin"/>
      </w:r>
      <w:r>
        <w:rPr>
          <w:rFonts w:hint="eastAsia" w:asciiTheme="majorEastAsia" w:hAnsiTheme="majorEastAsia" w:eastAsiaTheme="majorEastAsia" w:cstheme="majorEastAsia"/>
          <w:b w:val="0"/>
          <w:bCs/>
          <w:color w:val="auto"/>
          <w:sz w:val="24"/>
          <w:szCs w:val="24"/>
          <w:shd w:val="clear" w:color="auto" w:fill="auto"/>
          <w:lang w:eastAsia="zh-TW"/>
        </w:rPr>
        <w:instrText xml:space="preserve"> eq \o\ac(</w:instrText>
      </w:r>
      <w:r>
        <w:rPr>
          <w:rFonts w:hint="eastAsia" w:asciiTheme="majorEastAsia" w:hAnsiTheme="majorEastAsia" w:eastAsiaTheme="majorEastAsia" w:cstheme="majorEastAsia"/>
          <w:b w:val="0"/>
          <w:bCs/>
          <w:color w:val="auto"/>
          <w:position w:val="-4"/>
          <w:sz w:val="36"/>
          <w:szCs w:val="24"/>
          <w:shd w:val="clear" w:color="auto" w:fill="auto"/>
          <w:lang w:eastAsia="zh-TW"/>
        </w:rPr>
        <w:instrText xml:space="preserve">○</w:instrText>
      </w:r>
      <w:r>
        <w:rPr>
          <w:rFonts w:hint="eastAsia" w:asciiTheme="majorEastAsia" w:hAnsiTheme="majorEastAsia" w:eastAsiaTheme="majorEastAsia" w:cstheme="majorEastAsia"/>
          <w:b w:val="0"/>
          <w:bCs/>
          <w:color w:val="auto"/>
          <w:position w:val="0"/>
          <w:sz w:val="24"/>
          <w:szCs w:val="24"/>
          <w:shd w:val="clear" w:color="auto" w:fill="auto"/>
          <w:lang w:eastAsia="zh-TW"/>
        </w:rPr>
        <w:instrText xml:space="preserve">,1)</w:instrText>
      </w:r>
      <w:r>
        <w:rPr>
          <w:rFonts w:hint="eastAsia" w:asciiTheme="majorEastAsia" w:hAnsiTheme="majorEastAsia" w:eastAsiaTheme="majorEastAsia" w:cstheme="majorEastAsia"/>
          <w:b w:val="0"/>
          <w:bCs/>
          <w:color w:val="auto"/>
          <w:sz w:val="24"/>
          <w:szCs w:val="24"/>
          <w:shd w:val="clear" w:color="auto" w:fill="auto"/>
          <w:lang w:eastAsia="zh-TW"/>
        </w:rPr>
        <w:fldChar w:fldCharType="end"/>
      </w:r>
      <w:r>
        <w:rPr>
          <w:rFonts w:hint="eastAsia" w:asciiTheme="majorEastAsia" w:hAnsiTheme="majorEastAsia" w:eastAsiaTheme="majorEastAsia" w:cstheme="majorEastAsia"/>
          <w:b w:val="0"/>
          <w:bCs/>
          <w:color w:val="auto"/>
          <w:sz w:val="24"/>
          <w:szCs w:val="24"/>
          <w:shd w:val="clear" w:color="auto" w:fill="auto"/>
          <w:lang w:eastAsia="zh-TW"/>
        </w:rPr>
        <w:t>各种証型、发病年龄、性别、季节、工作条件、辨証要素等有一定的联系,首先对慢性胃溃疡的証型分布规律结果作分析,各种証型皆可为病,且病因众多复杂相叠,发现慢性胃溃疡的証型分布已经发生着变迁</w:t>
      </w:r>
      <w:r>
        <w:rPr>
          <w:rFonts w:hint="eastAsia" w:asciiTheme="majorEastAsia" w:hAnsiTheme="majorEastAsia" w:eastAsiaTheme="majorEastAsia" w:cstheme="majorEastAsia"/>
          <w:b w:val="0"/>
          <w:bCs/>
          <w:color w:val="auto"/>
          <w:sz w:val="24"/>
          <w:szCs w:val="24"/>
          <w:shd w:val="clear" w:color="auto" w:fill="auto"/>
          <w:lang w:eastAsia="zh-TW"/>
        </w:rPr>
        <w:t>,由以往的脾胃虚弱型为主的患者</w:t>
      </w:r>
      <w:r>
        <w:rPr>
          <w:rFonts w:hint="eastAsia" w:asciiTheme="majorEastAsia" w:hAnsiTheme="majorEastAsia" w:eastAsiaTheme="majorEastAsia" w:cstheme="majorEastAsia"/>
          <w:b w:val="0"/>
          <w:bCs/>
          <w:color w:val="auto"/>
          <w:sz w:val="24"/>
          <w:szCs w:val="24"/>
          <w:shd w:val="clear" w:color="auto" w:fill="auto"/>
          <w:lang w:val="en-US" w:eastAsia="zh-TW"/>
        </w:rPr>
        <w:t>,转</w:t>
      </w:r>
      <w:r>
        <w:rPr>
          <w:rFonts w:hint="eastAsia" w:asciiTheme="majorEastAsia" w:hAnsiTheme="majorEastAsia" w:eastAsiaTheme="majorEastAsia" w:cstheme="majorEastAsia"/>
          <w:b w:val="0"/>
          <w:bCs/>
          <w:color w:val="auto"/>
          <w:sz w:val="24"/>
          <w:szCs w:val="24"/>
          <w:shd w:val="clear" w:color="auto" w:fill="auto"/>
          <w:lang w:eastAsia="zh-TW"/>
        </w:rPr>
        <w:t>而至今以</w:t>
      </w:r>
      <w:r>
        <w:rPr>
          <w:rFonts w:hint="eastAsia" w:asciiTheme="majorEastAsia" w:hAnsiTheme="majorEastAsia" w:eastAsiaTheme="majorEastAsia" w:cstheme="majorEastAsia"/>
          <w:b w:val="0"/>
          <w:bCs/>
          <w:color w:val="auto"/>
          <w:sz w:val="24"/>
          <w:szCs w:val="24"/>
          <w:shd w:val="clear" w:color="auto" w:fill="auto"/>
          <w:lang w:eastAsia="zh-TW"/>
        </w:rPr>
        <w:t>出现肝胃不和証为上升的趋势。(流行型之变异性)</w:t>
      </w:r>
    </w:p>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②对症状频率结果观察,阐明了慢性胃溃疡常见症状的出现频率</w:t>
      </w:r>
      <w:r>
        <w:rPr>
          <w:rFonts w:hint="eastAsia" w:asciiTheme="majorEastAsia" w:hAnsiTheme="majorEastAsia" w:eastAsiaTheme="majorEastAsia" w:cstheme="majorEastAsia"/>
          <w:b w:val="0"/>
          <w:bCs/>
          <w:color w:val="auto"/>
          <w:sz w:val="24"/>
          <w:szCs w:val="24"/>
          <w:shd w:val="clear" w:color="auto" w:fill="auto"/>
          <w:lang w:eastAsia="zh-TW"/>
        </w:rPr>
        <w:t>,</w:t>
      </w:r>
      <w:r>
        <w:rPr>
          <w:rFonts w:hint="eastAsia" w:asciiTheme="majorEastAsia" w:hAnsiTheme="majorEastAsia" w:eastAsiaTheme="majorEastAsia" w:cstheme="majorEastAsia"/>
          <w:b w:val="0"/>
          <w:bCs/>
          <w:color w:val="auto"/>
          <w:sz w:val="24"/>
          <w:szCs w:val="24"/>
          <w:shd w:val="clear" w:color="auto" w:fill="auto"/>
          <w:lang w:eastAsia="zh-TW"/>
        </w:rPr>
        <w:t>得出胀痛以肝胃不和証居多,刺痛以胃络瘀血証居多等结果,有系统地初步揭示了慢性胃溃疡病者不同証型症状分布的出现频率与其相关性和焦点等论点</w:t>
      </w:r>
      <w:r>
        <w:rPr>
          <w:rFonts w:hint="eastAsia" w:asciiTheme="majorEastAsia" w:hAnsiTheme="majorEastAsia" w:eastAsiaTheme="majorEastAsia" w:cstheme="majorEastAsia"/>
          <w:b w:val="0"/>
          <w:bCs/>
          <w:color w:val="auto"/>
          <w:sz w:val="24"/>
          <w:szCs w:val="24"/>
          <w:shd w:val="clear" w:color="auto" w:fill="auto"/>
          <w:lang w:val="en-US" w:eastAsia="zh-TW"/>
        </w:rPr>
        <w:t>,并探讨了其间之相关论点差异及似议点</w:t>
      </w:r>
      <w:r>
        <w:rPr>
          <w:rFonts w:hint="eastAsia" w:asciiTheme="majorEastAsia" w:hAnsiTheme="majorEastAsia" w:eastAsiaTheme="majorEastAsia" w:cstheme="majorEastAsia"/>
          <w:b w:val="0"/>
          <w:bCs/>
          <w:color w:val="auto"/>
          <w:sz w:val="24"/>
          <w:szCs w:val="24"/>
          <w:shd w:val="clear" w:color="auto" w:fill="auto"/>
          <w:lang w:eastAsia="zh-TW"/>
        </w:rPr>
        <w:t>。(变异証型与症状频率系统性之焦点论述等)</w:t>
      </w:r>
      <w:r>
        <w:rPr>
          <w:rFonts w:hint="eastAsia" w:asciiTheme="majorEastAsia" w:hAnsiTheme="majorEastAsia" w:eastAsiaTheme="majorEastAsia" w:cstheme="majorEastAsia"/>
          <w:b w:val="0"/>
          <w:bCs/>
          <w:color w:val="auto"/>
          <w:sz w:val="24"/>
          <w:szCs w:val="24"/>
          <w:shd w:val="clear" w:color="auto" w:fill="auto"/>
          <w:lang w:val="en-US" w:eastAsia="zh-TW"/>
        </w:rPr>
        <w:t>,</w:t>
      </w:r>
    </w:p>
    <w:p>
      <w:pPr>
        <w:ind w:firstLine="120" w:firstLineChars="50"/>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③对証型分布结果与年龄关系观察,得出慢性胃溃疡病人肝郁相关証型和脾胃湿热証等多见于中年人</w:t>
      </w:r>
      <w:r>
        <w:rPr>
          <w:rFonts w:hint="eastAsia" w:asciiTheme="majorEastAsia" w:hAnsiTheme="majorEastAsia" w:eastAsiaTheme="majorEastAsia" w:cstheme="majorEastAsia"/>
          <w:b w:val="0"/>
          <w:bCs/>
          <w:color w:val="auto"/>
          <w:sz w:val="24"/>
          <w:szCs w:val="24"/>
          <w:shd w:val="clear" w:color="auto" w:fill="auto"/>
          <w:lang w:eastAsia="zh-TW"/>
        </w:rPr>
        <w:t>,</w:t>
      </w:r>
      <w:r>
        <w:rPr>
          <w:rFonts w:hint="eastAsia" w:asciiTheme="majorEastAsia" w:hAnsiTheme="majorEastAsia" w:eastAsiaTheme="majorEastAsia" w:cstheme="majorEastAsia"/>
          <w:b w:val="0"/>
          <w:bCs/>
          <w:color w:val="auto"/>
          <w:sz w:val="24"/>
          <w:szCs w:val="24"/>
          <w:shd w:val="clear" w:color="auto" w:fill="auto"/>
          <w:lang w:eastAsia="zh-TW"/>
        </w:rPr>
        <w:t>虚証则多见于老年人,并得出各种年龄层中,以肝胃不和型上升为最多见。(比较証型与年纪等相关性焦点和其証型年龄分类比较性课题等相关差异性比较)从年龄証型症状等方面</w:t>
      </w:r>
      <w:r>
        <w:rPr>
          <w:rFonts w:hint="eastAsia" w:asciiTheme="majorEastAsia" w:hAnsiTheme="majorEastAsia" w:eastAsiaTheme="majorEastAsia" w:cstheme="majorEastAsia"/>
          <w:b w:val="0"/>
          <w:bCs/>
          <w:color w:val="auto"/>
          <w:sz w:val="24"/>
          <w:szCs w:val="24"/>
          <w:shd w:val="clear" w:color="auto" w:fill="auto"/>
          <w:lang w:val="en-US" w:eastAsia="zh-TW"/>
        </w:rPr>
        <w:t>,作一相关科学性及评比性等论述。</w:t>
      </w:r>
    </w:p>
    <w:p>
      <w:pPr>
        <w:ind w:firstLine="120" w:firstLineChars="50"/>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④对証型分布与性别和饮食嗜好关系观察结果显示,得出脾胃湿热証男性明显多于女性</w:t>
      </w:r>
      <w:r>
        <w:rPr>
          <w:rFonts w:hint="eastAsia" w:asciiTheme="majorEastAsia" w:hAnsiTheme="majorEastAsia" w:eastAsiaTheme="majorEastAsia" w:cstheme="majorEastAsia"/>
          <w:b w:val="0"/>
          <w:bCs/>
          <w:color w:val="auto"/>
          <w:sz w:val="24"/>
          <w:szCs w:val="24"/>
          <w:shd w:val="clear" w:color="auto" w:fill="auto"/>
          <w:lang w:eastAsia="zh-TW"/>
        </w:rPr>
        <w:t>,</w:t>
      </w:r>
      <w:r>
        <w:rPr>
          <w:rFonts w:hint="eastAsia" w:asciiTheme="majorEastAsia" w:hAnsiTheme="majorEastAsia" w:eastAsiaTheme="majorEastAsia" w:cstheme="majorEastAsia"/>
          <w:b w:val="0"/>
          <w:bCs/>
          <w:color w:val="auto"/>
          <w:sz w:val="24"/>
          <w:szCs w:val="24"/>
          <w:shd w:val="clear" w:color="auto" w:fill="auto"/>
          <w:lang w:eastAsia="zh-TW"/>
        </w:rPr>
        <w:t>饮食嗜好对脾胃虚弱証及脾胃湿热証影响最大。(性别証型饮食等相关性论述化</w:t>
      </w:r>
      <w:r>
        <w:rPr>
          <w:rFonts w:hint="eastAsia" w:asciiTheme="majorEastAsia" w:hAnsiTheme="majorEastAsia" w:eastAsiaTheme="majorEastAsia" w:cstheme="majorEastAsia"/>
          <w:b w:val="0"/>
          <w:bCs/>
          <w:color w:val="auto"/>
          <w:sz w:val="24"/>
          <w:szCs w:val="24"/>
          <w:shd w:val="clear" w:color="auto" w:fill="auto"/>
          <w:lang w:val="en-US" w:eastAsia="zh-TW"/>
        </w:rPr>
        <w:t>,从其証型与性别生活情况及影响因子等方面,作一焦点论述,庶从其相关理论对比中,得到临床研究性及証型规范化等因子,作一焦点分析与论述等。</w:t>
      </w:r>
      <w:r>
        <w:rPr>
          <w:rFonts w:hint="eastAsia" w:asciiTheme="majorEastAsia" w:hAnsiTheme="majorEastAsia" w:eastAsiaTheme="majorEastAsia" w:cstheme="majorEastAsia"/>
          <w:b w:val="0"/>
          <w:bCs/>
          <w:color w:val="auto"/>
          <w:sz w:val="24"/>
          <w:szCs w:val="24"/>
          <w:shd w:val="clear" w:color="auto" w:fill="auto"/>
          <w:lang w:eastAsia="zh-TW"/>
        </w:rPr>
        <w:t>)</w:t>
      </w:r>
    </w:p>
    <w:p>
      <w:pPr>
        <w:ind w:firstLine="120" w:firstLineChars="50"/>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⑤对証型分布与职业分布观察结果显示,生活规律是否正常与职业和慢性胃溃疡病人的发生率呈相关性,其形成原因有内因,外因,和不内外因等多种,并得知各种职业中,皆发现到以肝胃不和型的患者居多。(其中亦分析到各种証型与职业有无相关性及代表性等焦点论述</w:t>
      </w:r>
      <w:r>
        <w:rPr>
          <w:rFonts w:hint="eastAsia" w:asciiTheme="majorEastAsia" w:hAnsiTheme="majorEastAsia" w:eastAsiaTheme="majorEastAsia" w:cstheme="majorEastAsia"/>
          <w:b w:val="0"/>
          <w:bCs/>
          <w:color w:val="auto"/>
          <w:sz w:val="24"/>
          <w:szCs w:val="24"/>
          <w:shd w:val="clear" w:color="auto" w:fill="auto"/>
          <w:lang w:val="en-US" w:eastAsia="zh-TW"/>
        </w:rPr>
        <w:t>,并为</w:t>
      </w:r>
      <w:r>
        <w:rPr>
          <w:rFonts w:hint="eastAsia" w:asciiTheme="majorEastAsia" w:hAnsiTheme="majorEastAsia" w:eastAsiaTheme="majorEastAsia" w:cstheme="majorEastAsia"/>
          <w:b w:val="0"/>
          <w:bCs/>
          <w:color w:val="auto"/>
          <w:sz w:val="24"/>
          <w:szCs w:val="24"/>
          <w:shd w:val="clear" w:color="auto" w:fill="auto"/>
          <w:lang w:eastAsia="zh-TW"/>
        </w:rPr>
        <w:t>証型饮食嗜好关系作出良好关连性论述)</w:t>
      </w:r>
    </w:p>
    <w:p>
      <w:pPr>
        <w:ind w:firstLine="120" w:firstLineChars="50"/>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⑥对証型分布与文化水平分布情况观察结果显示</w:t>
      </w:r>
      <w:r>
        <w:rPr>
          <w:rFonts w:hint="eastAsia" w:asciiTheme="majorEastAsia" w:hAnsiTheme="majorEastAsia" w:eastAsiaTheme="majorEastAsia" w:cstheme="majorEastAsia"/>
          <w:b w:val="0"/>
          <w:bCs/>
          <w:color w:val="auto"/>
          <w:sz w:val="24"/>
          <w:szCs w:val="24"/>
          <w:shd w:val="clear" w:color="auto" w:fill="auto"/>
          <w:lang w:eastAsia="zh-TW"/>
        </w:rPr>
        <w:t>,</w:t>
      </w:r>
      <w:r>
        <w:rPr>
          <w:rFonts w:hint="eastAsia" w:asciiTheme="majorEastAsia" w:hAnsiTheme="majorEastAsia" w:eastAsiaTheme="majorEastAsia" w:cstheme="majorEastAsia"/>
          <w:b w:val="0"/>
          <w:bCs/>
          <w:color w:val="auto"/>
          <w:sz w:val="24"/>
          <w:szCs w:val="24"/>
          <w:shd w:val="clear" w:color="auto" w:fill="auto"/>
          <w:lang w:eastAsia="zh-TW"/>
        </w:rPr>
        <w:t>得出发病原因皆可由体质因素、情志因素、脏腑失调、及内外夹杂等因素引起</w:t>
      </w:r>
      <w:r>
        <w:rPr>
          <w:rFonts w:hint="eastAsia" w:asciiTheme="majorEastAsia" w:hAnsiTheme="majorEastAsia" w:eastAsiaTheme="majorEastAsia" w:cstheme="majorEastAsia"/>
          <w:b w:val="0"/>
          <w:bCs/>
          <w:color w:val="auto"/>
          <w:sz w:val="24"/>
          <w:szCs w:val="24"/>
          <w:shd w:val="clear" w:color="auto" w:fill="auto"/>
          <w:lang w:val="en-US" w:eastAsia="zh-TW"/>
        </w:rPr>
        <w:t>(详如前述外)</w:t>
      </w:r>
      <w:r>
        <w:rPr>
          <w:rFonts w:hint="eastAsia" w:asciiTheme="majorEastAsia" w:hAnsiTheme="majorEastAsia" w:eastAsiaTheme="majorEastAsia" w:cstheme="majorEastAsia"/>
          <w:b w:val="0"/>
          <w:bCs/>
          <w:color w:val="auto"/>
          <w:sz w:val="24"/>
          <w:szCs w:val="24"/>
          <w:shd w:val="clear" w:color="auto" w:fill="auto"/>
          <w:lang w:eastAsia="zh-TW"/>
        </w:rPr>
        <w:t xml:space="preserve"> ,尚有可能与其肝失疏泄,气机不畅,肝失调畅</w:t>
      </w:r>
      <w:r>
        <w:rPr>
          <w:rFonts w:hint="eastAsia" w:asciiTheme="majorEastAsia" w:hAnsiTheme="majorEastAsia" w:eastAsiaTheme="majorEastAsia" w:cstheme="majorEastAsia"/>
          <w:b w:val="0"/>
          <w:bCs/>
          <w:color w:val="auto"/>
          <w:sz w:val="24"/>
          <w:szCs w:val="24"/>
          <w:shd w:val="clear" w:color="auto" w:fill="auto"/>
          <w:lang w:val="en-US" w:eastAsia="zh-TW"/>
        </w:rPr>
        <w:t>,脾失健运,郁化不畅,升降失职,受纳失腐,浊滞不化等因素及</w:t>
      </w:r>
      <w:r>
        <w:rPr>
          <w:rFonts w:hint="eastAsia" w:asciiTheme="majorEastAsia" w:hAnsiTheme="majorEastAsia" w:eastAsiaTheme="majorEastAsia" w:cstheme="majorEastAsia"/>
          <w:b w:val="0"/>
          <w:bCs/>
          <w:color w:val="auto"/>
          <w:sz w:val="24"/>
          <w:szCs w:val="24"/>
          <w:shd w:val="clear" w:color="auto" w:fill="auto"/>
          <w:lang w:eastAsia="zh-TW"/>
        </w:rPr>
        <w:t>功能相关(然临床上亦包括有他因)。(証型情志他因病因化等之论述)</w:t>
      </w:r>
    </w:p>
    <w:p>
      <w:pPr>
        <w:ind w:firstLine="120" w:firstLineChars="50"/>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⑦对</w:t>
      </w:r>
      <w:r>
        <w:rPr>
          <w:rFonts w:hint="eastAsia" w:asciiTheme="majorEastAsia" w:hAnsiTheme="majorEastAsia" w:eastAsiaTheme="majorEastAsia" w:cstheme="majorEastAsia"/>
          <w:b w:val="0"/>
          <w:bCs/>
          <w:color w:val="auto"/>
          <w:sz w:val="24"/>
          <w:szCs w:val="24"/>
          <w:shd w:val="clear" w:color="auto" w:fill="auto"/>
          <w:lang w:eastAsia="zh-TW"/>
        </w:rPr>
        <w:t>証</w:t>
      </w:r>
      <w:r>
        <w:rPr>
          <w:rFonts w:hint="eastAsia" w:asciiTheme="majorEastAsia" w:hAnsiTheme="majorEastAsia" w:eastAsiaTheme="majorEastAsia" w:cstheme="majorEastAsia"/>
          <w:b w:val="0"/>
          <w:bCs/>
          <w:color w:val="auto"/>
          <w:sz w:val="24"/>
          <w:szCs w:val="24"/>
          <w:shd w:val="clear" w:color="auto" w:fill="auto"/>
          <w:lang w:eastAsia="zh-TW"/>
        </w:rPr>
        <w:t>型分布与诱发因素分布情况观察结果显示,得出HP检测阳性为引起慢性胃溃疡病症的主要原因,发现到以肝胃不和証和脾胃湿热証患者为最多见,并得出各种诱因,皆可发作为慢性胃溃疡。从中并得知慢性胃溃疡之病因趋于多样化及复杂化之外</w:t>
      </w:r>
      <w:r>
        <w:rPr>
          <w:rFonts w:hint="eastAsia" w:asciiTheme="majorEastAsia" w:hAnsiTheme="majorEastAsia" w:eastAsiaTheme="majorEastAsia" w:cstheme="majorEastAsia"/>
          <w:b w:val="0"/>
          <w:bCs/>
          <w:color w:val="auto"/>
          <w:sz w:val="24"/>
          <w:szCs w:val="24"/>
          <w:shd w:val="clear" w:color="auto" w:fill="auto"/>
          <w:lang w:val="en-US" w:eastAsia="zh-TW"/>
        </w:rPr>
        <w:t>,并宜考虑其生活起居作息之良好与否之外,更宜注重到事先预防及调畅情志之重要性,对胃溃疡病人宜作一全面的心理建设,且时时宜与医生保持连络及听从医嘱等方面之配合的焦点论述,作一全面分析及相关论述,使得日后医者患者之间之关系能得到全面之改善。</w:t>
      </w:r>
      <w:r>
        <w:rPr>
          <w:rFonts w:hint="eastAsia" w:asciiTheme="majorEastAsia" w:hAnsiTheme="majorEastAsia" w:eastAsiaTheme="majorEastAsia" w:cstheme="majorEastAsia"/>
          <w:b w:val="0"/>
          <w:bCs/>
          <w:color w:val="auto"/>
          <w:sz w:val="24"/>
          <w:szCs w:val="24"/>
          <w:shd w:val="clear" w:color="auto" w:fill="auto"/>
          <w:lang w:eastAsia="zh-TW"/>
        </w:rPr>
        <w:t xml:space="preserve"> (病情病机病因等多杂化及论述)</w:t>
      </w:r>
    </w:p>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t>⑧对証型分布与临床症状慢性胃溃疡病人之胃脘痛分布情形观察结果显示,得出胀痛以肝胃不和証为多见,隠痛以脾胃虚弱証为多见,灼痛以脾胃湿热証为多见等结果出现,系统地归纳各种痛症中的各种証型出现频率及趋势,并皆符合中医相关理论。(症状証型规律化及其关之焦点论述及研究)</w:t>
      </w:r>
    </w:p>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fldChar w:fldCharType="begin"/>
      </w:r>
      <w:r>
        <w:rPr>
          <w:rFonts w:hint="eastAsia" w:asciiTheme="majorEastAsia" w:hAnsiTheme="majorEastAsia" w:eastAsiaTheme="majorEastAsia" w:cstheme="majorEastAsia"/>
          <w:b w:val="0"/>
          <w:bCs/>
          <w:color w:val="auto"/>
          <w:sz w:val="24"/>
          <w:szCs w:val="24"/>
          <w:shd w:val="clear" w:color="auto" w:fill="auto"/>
          <w:lang w:eastAsia="zh-TW"/>
        </w:rPr>
        <w:instrText xml:space="preserve"> = 9 \* GB3 </w:instrText>
      </w:r>
      <w:r>
        <w:rPr>
          <w:rFonts w:hint="eastAsia" w:asciiTheme="majorEastAsia" w:hAnsiTheme="majorEastAsia" w:eastAsiaTheme="majorEastAsia" w:cstheme="majorEastAsia"/>
          <w:b w:val="0"/>
          <w:bCs/>
          <w:color w:val="auto"/>
          <w:sz w:val="24"/>
          <w:szCs w:val="24"/>
          <w:shd w:val="clear" w:color="auto" w:fill="auto"/>
        </w:rPr>
        <w:fldChar w:fldCharType="separate"/>
      </w:r>
      <w:r>
        <w:rPr>
          <w:rFonts w:hint="eastAsia" w:asciiTheme="majorEastAsia" w:hAnsiTheme="majorEastAsia" w:eastAsiaTheme="majorEastAsia" w:cstheme="majorEastAsia"/>
          <w:b w:val="0"/>
          <w:bCs/>
          <w:color w:val="auto"/>
          <w:sz w:val="24"/>
          <w:szCs w:val="24"/>
          <w:shd w:val="clear" w:color="auto" w:fill="auto"/>
          <w:lang w:eastAsia="zh-TW"/>
        </w:rPr>
        <w:t>⑨</w:t>
      </w:r>
      <w:r>
        <w:rPr>
          <w:rFonts w:hint="eastAsia" w:asciiTheme="majorEastAsia" w:hAnsiTheme="majorEastAsia" w:eastAsiaTheme="majorEastAsia" w:cstheme="majorEastAsia"/>
          <w:b w:val="0"/>
          <w:bCs/>
          <w:color w:val="auto"/>
          <w:sz w:val="24"/>
          <w:szCs w:val="24"/>
          <w:shd w:val="clear" w:color="auto" w:fill="auto"/>
        </w:rPr>
        <w:fldChar w:fldCharType="end"/>
      </w:r>
      <w:r>
        <w:rPr>
          <w:rFonts w:hint="eastAsia" w:asciiTheme="majorEastAsia" w:hAnsiTheme="majorEastAsia" w:eastAsiaTheme="majorEastAsia" w:cstheme="majorEastAsia"/>
          <w:b w:val="0"/>
          <w:bCs/>
          <w:color w:val="auto"/>
          <w:sz w:val="24"/>
          <w:szCs w:val="24"/>
          <w:shd w:val="clear" w:color="auto" w:fill="auto"/>
          <w:lang w:eastAsia="zh-TW"/>
        </w:rPr>
        <w:t>对証型分布与发病季节观察结果显示,得出慢性胃溃疡病人之发生率</w:t>
      </w:r>
      <w:r>
        <w:rPr>
          <w:rFonts w:hint="eastAsia" w:asciiTheme="majorEastAsia" w:hAnsiTheme="majorEastAsia" w:eastAsiaTheme="majorEastAsia" w:cstheme="majorEastAsia"/>
          <w:b w:val="0"/>
          <w:bCs/>
          <w:color w:val="auto"/>
          <w:sz w:val="24"/>
          <w:szCs w:val="24"/>
          <w:shd w:val="clear" w:color="auto" w:fill="auto"/>
          <w:lang w:val="en-US" w:eastAsia="zh-TW"/>
        </w:rPr>
        <w:t>,</w:t>
      </w:r>
      <w:r>
        <w:rPr>
          <w:rFonts w:hint="eastAsia" w:asciiTheme="majorEastAsia" w:hAnsiTheme="majorEastAsia" w:eastAsiaTheme="majorEastAsia" w:cstheme="majorEastAsia"/>
          <w:b w:val="0"/>
          <w:bCs/>
          <w:color w:val="auto"/>
          <w:sz w:val="24"/>
          <w:szCs w:val="24"/>
          <w:shd w:val="clear" w:color="auto" w:fill="auto"/>
          <w:lang w:eastAsia="zh-TW"/>
        </w:rPr>
        <w:t>以四季发病皆见,肝胃不和証一年四季皆为多发,但春季、夏季以肝胃不和型和脾胃湿热型为多见,冬季以肝胃不和型和脾胃虚弱型为多见等结果,并对季节对証型的影响和发作频率的比较作深入的比较,及不同季节之间发作频率的比较,皆显示出以肝胃不和証的患者为首位,并有系统地揭示了不同季节的証候特点。(証候証型与发作频率及患病季节証型之变化发生季节特点与其相关论述之研究比较)</w:t>
      </w:r>
    </w:p>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lang w:eastAsia="zh-TW"/>
        </w:rPr>
        <w:fldChar w:fldCharType="begin"/>
      </w:r>
      <w:r>
        <w:rPr>
          <w:rFonts w:hint="eastAsia" w:asciiTheme="majorEastAsia" w:hAnsiTheme="majorEastAsia" w:eastAsiaTheme="majorEastAsia" w:cstheme="majorEastAsia"/>
          <w:b w:val="0"/>
          <w:bCs/>
          <w:color w:val="auto"/>
          <w:sz w:val="24"/>
          <w:szCs w:val="24"/>
          <w:shd w:val="clear" w:color="auto" w:fill="auto"/>
          <w:lang w:eastAsia="zh-TW"/>
        </w:rPr>
        <w:instrText xml:space="preserve"> eq \o\ac(</w:instrText>
      </w:r>
      <w:r>
        <w:rPr>
          <w:rFonts w:hint="eastAsia" w:asciiTheme="majorEastAsia" w:hAnsiTheme="majorEastAsia" w:eastAsiaTheme="majorEastAsia" w:cstheme="majorEastAsia"/>
          <w:b w:val="0"/>
          <w:bCs/>
          <w:color w:val="auto"/>
          <w:position w:val="-4"/>
          <w:sz w:val="36"/>
          <w:szCs w:val="24"/>
          <w:shd w:val="clear" w:color="auto" w:fill="auto"/>
          <w:lang w:eastAsia="zh-TW"/>
        </w:rPr>
        <w:instrText xml:space="preserve">○</w:instrText>
      </w:r>
      <w:r>
        <w:rPr>
          <w:rFonts w:hint="eastAsia" w:asciiTheme="majorEastAsia" w:hAnsiTheme="majorEastAsia" w:eastAsiaTheme="majorEastAsia" w:cstheme="majorEastAsia"/>
          <w:b w:val="0"/>
          <w:bCs/>
          <w:color w:val="auto"/>
          <w:position w:val="0"/>
          <w:sz w:val="24"/>
          <w:szCs w:val="24"/>
          <w:shd w:val="clear" w:color="auto" w:fill="auto"/>
          <w:lang w:eastAsia="zh-TW"/>
        </w:rPr>
        <w:instrText xml:space="preserve">,10)</w:instrText>
      </w:r>
      <w:r>
        <w:rPr>
          <w:rFonts w:hint="eastAsia" w:asciiTheme="majorEastAsia" w:hAnsiTheme="majorEastAsia" w:eastAsiaTheme="majorEastAsia" w:cstheme="majorEastAsia"/>
          <w:b w:val="0"/>
          <w:bCs/>
          <w:color w:val="auto"/>
          <w:sz w:val="24"/>
          <w:szCs w:val="24"/>
          <w:shd w:val="clear" w:color="auto" w:fill="auto"/>
          <w:lang w:eastAsia="zh-TW"/>
        </w:rPr>
        <w:fldChar w:fldCharType="end"/>
      </w:r>
      <w:r>
        <w:rPr>
          <w:rFonts w:hint="eastAsia" w:asciiTheme="majorEastAsia" w:hAnsiTheme="majorEastAsia" w:eastAsiaTheme="majorEastAsia" w:cstheme="majorEastAsia"/>
          <w:b w:val="0"/>
          <w:bCs/>
          <w:color w:val="auto"/>
          <w:sz w:val="24"/>
          <w:szCs w:val="24"/>
          <w:shd w:val="clear" w:color="auto" w:fill="auto"/>
          <w:lang w:eastAsia="zh-TW"/>
        </w:rPr>
        <w:t>对慢性胃溃疡六大主要証型伴胆汁反反流的胃镜诊断频次分布差异性分析结果,得出肝胃不和型、脾胃湿热型、脾胃虚弱型等型在含有伴胆汁反流的胃镜诊断中的频次小于胃镜诊断中不含胆汁反流,皆具统计学意义,有系统地揭示着各种証型伴胆汁反流的情况,并对以后各証型的胆汁反流微观观察及其病机探讨,有一定参考作用。(深入探讨胃溃疡病人之微观宏观具体化分析及相关论述</w:t>
      </w:r>
      <w:r>
        <w:rPr>
          <w:rFonts w:hint="eastAsia" w:asciiTheme="majorEastAsia" w:hAnsiTheme="majorEastAsia" w:eastAsiaTheme="majorEastAsia" w:cstheme="majorEastAsia"/>
          <w:b w:val="0"/>
          <w:bCs/>
          <w:color w:val="auto"/>
          <w:sz w:val="24"/>
          <w:szCs w:val="24"/>
          <w:shd w:val="clear" w:color="auto" w:fill="auto"/>
          <w:lang w:val="en-US" w:eastAsia="zh-TW"/>
        </w:rPr>
        <w:t>,和其相互间之对比,庶从其中得到研究具体胃溃疡之各种面面观的病理生理及发病症状等方面之论述等。</w:t>
      </w:r>
      <w:r>
        <w:rPr>
          <w:rFonts w:hint="eastAsia" w:asciiTheme="majorEastAsia" w:hAnsiTheme="majorEastAsia" w:eastAsiaTheme="majorEastAsia" w:cstheme="majorEastAsia"/>
          <w:b w:val="0"/>
          <w:bCs/>
          <w:color w:val="auto"/>
          <w:sz w:val="24"/>
          <w:szCs w:val="24"/>
          <w:shd w:val="clear" w:color="auto" w:fill="auto"/>
          <w:lang w:eastAsia="zh-TW"/>
        </w:rPr>
        <w:t>)</w:t>
      </w:r>
    </w:p>
    <w:p>
      <w:pPr>
        <w:rPr>
          <w:rFonts w:hint="eastAsia" w:asciiTheme="majorEastAsia" w:hAnsiTheme="majorEastAsia" w:eastAsiaTheme="majorEastAsia" w:cstheme="majorEastAsia"/>
          <w:b w:val="0"/>
          <w:bCs/>
          <w:color w:val="auto"/>
          <w:sz w:val="24"/>
          <w:szCs w:val="24"/>
          <w:shd w:val="clear" w:color="auto" w:fill="auto"/>
          <w:lang w:eastAsia="zh-TW"/>
        </w:rPr>
      </w:pPr>
      <w:r>
        <w:rPr>
          <w:rFonts w:hint="eastAsia" w:asciiTheme="majorEastAsia" w:hAnsiTheme="majorEastAsia" w:eastAsiaTheme="majorEastAsia" w:cstheme="majorEastAsia"/>
          <w:b w:val="0"/>
          <w:bCs/>
          <w:color w:val="auto"/>
          <w:sz w:val="24"/>
          <w:szCs w:val="24"/>
          <w:shd w:val="clear" w:color="auto" w:fill="auto"/>
        </w:rPr>
        <w:fldChar w:fldCharType="begin"/>
      </w:r>
      <w:r>
        <w:rPr>
          <w:rFonts w:hint="eastAsia" w:asciiTheme="majorEastAsia" w:hAnsiTheme="majorEastAsia" w:eastAsiaTheme="majorEastAsia" w:cstheme="majorEastAsia"/>
          <w:b w:val="0"/>
          <w:bCs/>
          <w:color w:val="auto"/>
          <w:sz w:val="24"/>
          <w:szCs w:val="24"/>
          <w:shd w:val="clear" w:color="auto" w:fill="auto"/>
          <w:lang w:eastAsia="zh-TW"/>
        </w:rPr>
        <w:instrText xml:space="preserve"> eq \o\ac(</w:instrText>
      </w:r>
      <w:r>
        <w:rPr>
          <w:rFonts w:hint="eastAsia" w:asciiTheme="majorEastAsia" w:hAnsiTheme="majorEastAsia" w:eastAsiaTheme="majorEastAsia" w:cstheme="majorEastAsia"/>
          <w:b w:val="0"/>
          <w:bCs/>
          <w:color w:val="auto"/>
          <w:position w:val="-4"/>
          <w:sz w:val="36"/>
          <w:szCs w:val="24"/>
          <w:shd w:val="clear" w:color="auto" w:fill="auto"/>
          <w:lang w:eastAsia="zh-TW"/>
        </w:rPr>
        <w:instrText xml:space="preserve">○</w:instrText>
      </w:r>
      <w:r>
        <w:rPr>
          <w:rFonts w:hint="eastAsia" w:asciiTheme="majorEastAsia" w:hAnsiTheme="majorEastAsia" w:eastAsiaTheme="majorEastAsia" w:cstheme="majorEastAsia"/>
          <w:b w:val="0"/>
          <w:bCs/>
          <w:color w:val="auto"/>
          <w:position w:val="0"/>
          <w:sz w:val="24"/>
          <w:szCs w:val="24"/>
          <w:shd w:val="clear" w:color="auto" w:fill="auto"/>
          <w:lang w:eastAsia="zh-TW"/>
        </w:rPr>
        <w:instrText xml:space="preserve">,11)</w:instrText>
      </w:r>
      <w:r>
        <w:rPr>
          <w:rFonts w:hint="eastAsia" w:asciiTheme="majorEastAsia" w:hAnsiTheme="majorEastAsia" w:eastAsiaTheme="majorEastAsia" w:cstheme="majorEastAsia"/>
          <w:b w:val="0"/>
          <w:bCs/>
          <w:color w:val="auto"/>
          <w:sz w:val="24"/>
          <w:szCs w:val="24"/>
          <w:shd w:val="clear" w:color="auto" w:fill="auto"/>
        </w:rPr>
        <w:fldChar w:fldCharType="end"/>
      </w:r>
      <w:r>
        <w:rPr>
          <w:rFonts w:hint="eastAsia" w:asciiTheme="majorEastAsia" w:hAnsiTheme="majorEastAsia" w:eastAsiaTheme="majorEastAsia" w:cstheme="majorEastAsia"/>
          <w:b w:val="0"/>
          <w:bCs/>
          <w:color w:val="auto"/>
          <w:sz w:val="24"/>
          <w:szCs w:val="24"/>
          <w:shd w:val="clear" w:color="auto" w:fill="auto"/>
          <w:lang w:eastAsia="zh-TW"/>
        </w:rPr>
        <w:t>对慢性胃炎六大主要証型与部份胃镜诊断HP感染的分析观察结果得知,表明肝胃不和証、脾胃湿热証、脾胃虚弱証、肝郁脾虚証在HP感染频次分布大于胃镜诊断中HP阴性,其中肝胃不和証、脾胃湿热証、肝郁脾虚証具统计学意义,而脾胃虚弱証则不具统计学意义,有系统地显示出各种証型与胃镜诊断HP感染的关系,和对各种証型HP感染的病机病因等探讨,有一定程度的参考作用。(科学化系统化及病因理论化等关系化之进一步论述)</w:t>
      </w:r>
    </w:p>
    <w:p>
      <w:pPr>
        <w:rPr>
          <w:rFonts w:hint="eastAsia" w:asciiTheme="majorEastAsia" w:hAnsiTheme="majorEastAsia" w:eastAsiaTheme="majorEastAsia" w:cstheme="majorEastAsia"/>
          <w:b w:val="0"/>
          <w:bCs/>
          <w:color w:val="auto"/>
          <w:sz w:val="24"/>
          <w:szCs w:val="24"/>
          <w:shd w:val="clear" w:color="auto" w:fill="auto"/>
          <w:lang w:eastAsia="zh-TW"/>
        </w:rPr>
      </w:pPr>
    </w:p>
    <w:p>
      <w:pPr>
        <w:rPr>
          <w:rFonts w:hint="eastAsia" w:asciiTheme="majorEastAsia" w:hAnsiTheme="majorEastAsia" w:eastAsiaTheme="majorEastAsia" w:cstheme="majorEastAsia"/>
          <w:b w:val="0"/>
          <w:bCs/>
          <w:color w:val="auto"/>
          <w:sz w:val="24"/>
          <w:szCs w:val="24"/>
          <w:shd w:val="clear" w:color="auto" w:fill="auto"/>
        </w:rPr>
      </w:pPr>
      <w:r>
        <w:rPr>
          <w:rFonts w:hint="eastAsia" w:asciiTheme="majorEastAsia" w:hAnsiTheme="majorEastAsia" w:eastAsiaTheme="majorEastAsia" w:cstheme="majorEastAsia"/>
          <w:b w:val="0"/>
          <w:bCs/>
          <w:color w:val="auto"/>
          <w:sz w:val="24"/>
          <w:szCs w:val="24"/>
          <w:shd w:val="clear" w:color="auto" w:fill="auto"/>
          <w:lang w:eastAsia="zh-TW"/>
        </w:rPr>
        <w:t xml:space="preserve">                      </w:t>
      </w:r>
      <w:r>
        <w:rPr>
          <w:rFonts w:hint="eastAsia" w:asciiTheme="majorEastAsia" w:hAnsiTheme="majorEastAsia" w:eastAsiaTheme="majorEastAsia" w:cstheme="majorEastAsia"/>
          <w:b w:val="0"/>
          <w:bCs/>
          <w:color w:val="auto"/>
          <w:sz w:val="24"/>
          <w:szCs w:val="24"/>
          <w:shd w:val="clear" w:color="auto" w:fill="auto"/>
        </w:rPr>
        <w:t>参考文献</w:t>
      </w:r>
    </w:p>
    <w:p>
      <w:pPr>
        <w:rPr>
          <w:rFonts w:hint="eastAsia" w:asciiTheme="majorEastAsia" w:hAnsiTheme="majorEastAsia" w:eastAsiaTheme="majorEastAsia" w:cstheme="majorEastAsia"/>
          <w:b w:val="0"/>
          <w:bCs/>
          <w:color w:val="auto"/>
          <w:sz w:val="24"/>
          <w:szCs w:val="24"/>
          <w:shd w:val="clear" w:color="auto" w:fill="auto"/>
        </w:rPr>
      </w:pPr>
    </w:p>
    <w:p>
      <w:pPr>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1 汪利平,严晓.中国中西医结合治疗良性胃溃疡的临床效果观察 [J].海峡医</w:t>
      </w:r>
    </w:p>
    <w:p>
      <w:pPr>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药,2011,23(7):142-144.</w:t>
      </w:r>
    </w:p>
    <w:p>
      <w:pPr>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2 白文元,周超,郭东梅.消化性溃疡的临床流行病学[J].医学与哲      学,2010,31(1):5.</w:t>
      </w:r>
    </w:p>
    <w:p>
      <w:pPr>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3 唐保东. 胃黏膜保护剂在胃溃疡治疗中的研究进展[J].消化性溃疡治疗,2006,5(50):39-42.</w:t>
      </w:r>
    </w:p>
    <w:p>
      <w:pPr>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4 邓兰琼,王国荣. 柴胡桂枝汤对乙酸胃溃疡鼠再生黏膜表层黏液的影响[J].中国中西医结合消化杂志,2005,13(4);243-244.</w:t>
      </w:r>
    </w:p>
    <w:p>
      <w:pPr>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5胡敏霞,周君丰. 埃索美拉唑三联疗法加铝炭酸镁治疗胃溃疡愈合质量研究[J].健康天地,2010,4(11):61.</w:t>
      </w:r>
    </w:p>
    <w:p>
      <w:pPr>
        <w:rPr>
          <w:rFonts w:hint="eastAsia" w:asciiTheme="majorEastAsia" w:hAnsiTheme="majorEastAsia" w:eastAsiaTheme="majorEastAsia" w:cstheme="majorEastAsia"/>
          <w:b w:val="0"/>
          <w:bCs/>
          <w:color w:val="auto"/>
          <w:sz w:val="24"/>
          <w:szCs w:val="24"/>
          <w:shd w:val="clear" w:color="auto" w:fill="auto"/>
        </w:rPr>
      </w:pPr>
    </w:p>
    <w:p>
      <w:pPr>
        <w:rPr>
          <w:rFonts w:hint="eastAsia" w:asciiTheme="majorEastAsia" w:hAnsiTheme="majorEastAsia" w:eastAsiaTheme="majorEastAsia" w:cstheme="majorEastAsia"/>
          <w:b w:val="0"/>
          <w:bCs/>
          <w:color w:val="auto"/>
          <w:sz w:val="24"/>
          <w:szCs w:val="24"/>
          <w:shd w:val="clear" w:color="auto" w:fill="auto"/>
          <w:lang w:val="en-US" w:eastAsia="zh-TW"/>
        </w:rPr>
      </w:pPr>
      <w:r>
        <w:rPr>
          <w:rFonts w:hint="eastAsia" w:asciiTheme="majorEastAsia" w:hAnsiTheme="majorEastAsia" w:eastAsiaTheme="majorEastAsia" w:cstheme="majorEastAsia"/>
          <w:b w:val="0"/>
          <w:bCs/>
          <w:color w:val="auto"/>
          <w:sz w:val="24"/>
          <w:szCs w:val="24"/>
          <w:shd w:val="clear" w:color="auto" w:fill="auto"/>
          <w:lang w:val="en-US" w:eastAsia="zh-TW"/>
        </w:rPr>
        <w:t>_____________________________________________________________________</w:t>
      </w:r>
    </w:p>
    <w:p>
      <w:pPr>
        <w:ind w:firstLine="2400" w:firstLineChars="1000"/>
        <w:rPr>
          <w:rFonts w:hint="eastAsia" w:asciiTheme="majorEastAsia" w:hAnsiTheme="majorEastAsia" w:eastAsiaTheme="majorEastAsia" w:cstheme="majorEastAsia"/>
          <w:b w:val="0"/>
          <w:bCs/>
          <w:sz w:val="24"/>
          <w:szCs w:val="24"/>
          <w:shd w:val="clear" w:color="auto" w:fill="auto"/>
          <w:lang w:val="en-US" w:eastAsia="zh-TW"/>
        </w:rPr>
      </w:pPr>
      <w:r>
        <w:rPr>
          <w:rFonts w:hint="eastAsia" w:asciiTheme="majorEastAsia" w:hAnsiTheme="majorEastAsia" w:eastAsiaTheme="majorEastAsia" w:cstheme="majorEastAsia"/>
          <w:b w:val="0"/>
          <w:bCs/>
          <w:sz w:val="24"/>
          <w:szCs w:val="24"/>
          <w:shd w:val="clear" w:color="auto" w:fill="auto"/>
          <w:lang w:val="en-US" w:eastAsia="zh-TW"/>
        </w:rPr>
        <w:t>卢致鹏博士教授的简历</w:t>
      </w:r>
    </w:p>
    <w:p>
      <w:pPr>
        <w:rPr>
          <w:rFonts w:hint="eastAsia" w:asciiTheme="majorEastAsia" w:hAnsiTheme="majorEastAsia" w:eastAsiaTheme="majorEastAsia" w:cstheme="majorEastAsia"/>
          <w:b w:val="0"/>
          <w:bCs/>
          <w:sz w:val="24"/>
          <w:szCs w:val="24"/>
          <w:shd w:val="clear" w:color="auto" w:fill="auto"/>
          <w:lang w:val="en-US" w:eastAsia="zh-TW"/>
        </w:rPr>
      </w:pPr>
      <w:r>
        <w:rPr>
          <w:rFonts w:hint="eastAsia" w:asciiTheme="majorEastAsia" w:hAnsiTheme="majorEastAsia" w:eastAsiaTheme="majorEastAsia" w:cstheme="majorEastAsia"/>
          <w:b w:val="0"/>
          <w:bCs/>
          <w:sz w:val="24"/>
          <w:szCs w:val="24"/>
          <w:shd w:val="clear" w:color="auto" w:fill="auto"/>
          <w:lang w:val="en-US" w:eastAsia="zh-TW"/>
        </w:rPr>
        <w:t>____________________________________________________________________</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医学博士卢致鹏教授简介：</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从事临床工作近40年、擅长中西医结合治疗，对内科（肝、肾、脾、胃）妇科、肿瘤科等病症，在内科慢性疾病及妇产科病症的治疗与调理有独到的经验；</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学经历:</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澳门科技大学中医药学院中医学（中医临床专业）医学博士毕业</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广州中医药大学、香港中医药学院教授、硕士生导师、博士生导师（临床专业博导、中药植物学博导、中医内科学博导、中药学硕导）</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现职：</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中华医药杂志社社长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中华医药研究院主任研究员</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中华医药出版社社长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澳门高等教育学历学位职称评鉴中心主任</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天文堂中西医医疗中心院长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天文堂综合医疗中心院长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专业名著名医职称评鉴中心主任</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天文堂中西医结合(中山)门诊部院长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澳门高层次人才评鉴中心主任</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澳门高等教育学术学位文化交流评鉴中心主任</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澳门专业专科医师职称评鉴中心主任</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澳门专业核心期刊文物评鉴中心主任</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xml:space="preserve">* </w:t>
      </w:r>
      <w:r>
        <w:rPr>
          <w:rFonts w:hint="eastAsia" w:asciiTheme="majorEastAsia" w:hAnsiTheme="majorEastAsia" w:eastAsiaTheme="majorEastAsia" w:cstheme="majorEastAsia"/>
          <w:b w:val="0"/>
          <w:bCs/>
          <w:sz w:val="24"/>
          <w:szCs w:val="24"/>
          <w:shd w:val="clear" w:color="auto" w:fill="auto"/>
          <w:lang w:eastAsia="zh-TW"/>
        </w:rPr>
        <w:t>澳台港</w:t>
      </w:r>
      <w:r>
        <w:rPr>
          <w:rFonts w:hint="eastAsia" w:asciiTheme="majorEastAsia" w:hAnsiTheme="majorEastAsia" w:eastAsiaTheme="majorEastAsia" w:cstheme="majorEastAsia"/>
          <w:b w:val="0"/>
          <w:bCs/>
          <w:sz w:val="24"/>
          <w:szCs w:val="24"/>
          <w:shd w:val="clear" w:color="auto" w:fill="auto"/>
        </w:rPr>
        <w:t>中医师联合</w:t>
      </w:r>
      <w:r>
        <w:rPr>
          <w:rFonts w:hint="eastAsia" w:asciiTheme="majorEastAsia" w:hAnsiTheme="majorEastAsia" w:eastAsiaTheme="majorEastAsia" w:cstheme="majorEastAsia"/>
          <w:b w:val="0"/>
          <w:bCs/>
          <w:sz w:val="24"/>
          <w:szCs w:val="24"/>
          <w:shd w:val="clear" w:color="auto" w:fill="auto"/>
          <w:lang w:eastAsia="zh-TW"/>
        </w:rPr>
        <w:t>促进</w:t>
      </w:r>
      <w:r>
        <w:rPr>
          <w:rFonts w:hint="eastAsia" w:asciiTheme="majorEastAsia" w:hAnsiTheme="majorEastAsia" w:eastAsiaTheme="majorEastAsia" w:cstheme="majorEastAsia"/>
          <w:b w:val="0"/>
          <w:bCs/>
          <w:sz w:val="24"/>
          <w:szCs w:val="24"/>
          <w:shd w:val="clear" w:color="auto" w:fill="auto"/>
        </w:rPr>
        <w:t>会会长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澳门新华中医内科协会会长 (暨)</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港台中医师公会联合会会长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肿瘤治疗专业委员会会长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肝炎治疗专业委员会会长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肝胆科治疗专业委员会会长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肾科治疗专业委员会会长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脾胃病专业委员会会长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治未病专业委员会会长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妇科治疗专业委员会会长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大肠癌治疗专业委员会会长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针灸治疗专业委员会会长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儿科治疗专业委员会会长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内科治疗专业委员会会长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脑病治疗专业委员会会长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台湾省中药植物生产促进会会长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澳门政府注册中医生</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中华人民共和国医师资格証书</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中华人民共和国医师执业証书</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澳门专业专科医师証书</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澳门高层次人才証书</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中华医药社长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世界中医药学会联合会山庄温泉疗养研究专业委员会副会长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世界中医药学会联合会癌症姑息治疗研究专业委员会副会长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世界中医药学会联合会中医膏方专业委员会副会长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世界中医药学会联合会慢病管理专业委员会副会长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世界中医药学会联合会绿色疗法专业委员会副会长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中国中医药研究促进会脑病学分会 副会长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北京中西医慢性病防治促进会全国中西医肿瘤防治专家委员会副主任委员</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中国医疗保健国际交流促进会医疗环保分会 副主委</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中国民族医药学会精准医学分会 副会长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中国中医药研究促进会仲景分会会 副主委</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中国民族医药协会传统医学特色评鉴专业委员会 副会长</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中国抗衰老促进会第二届专家委员会…等多职</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执照：</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澳门特别行政区政府注册中医生（W-0025号）</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中华人民共和国医师资格证书（证书编码:第201144141131520200000000MAC号证书）</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中华人民共和国医师执业证书（证书编码:第141440400001639号证书）</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Registration Certificate：Name of Business /Registration(HK):LU CHIH-PENG CHINESE MEDICINE DOCTOR , Certificate</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澳门高层次人才証书</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澳门专业专科医师証书</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硕士生导师/博士生导师証书</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论文：</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《慢性胃炎1097例辨证要素研究与频数变量聚类分析》，中医药通报,中华中医药学会主办,2009年,4月刋出版</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《慢性胃炎124例基本证候变量聚类分析》,中医药通报，中华中医药学会主办,2007年，12月刋出版</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《半夏泻心汤加味治疗慢性胃炎82例观察》，中医药通报，中华中医药学会主办,2007年,4月刋出版。</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其它发表论文详见&lt;中华医药&gt;专业期刊等发表国际文等内容中</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公开发表论文1000余篇</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担任科教研等方面工作近四十年,长期专研肿瘤、内科、脾胃科、肝肾科、妇产科等方面专精深入</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著作：</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《中药植物学》第一册，主编主笔</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《中药植物学》第二册，主编主笔</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《中药植物学》第三册，主编主笔</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《老人痴呆.脾胃疾病研究》上册，副主编主笔</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《老人痴呆.脾胃疾病研究》下册，副主编主笔</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《慢性胃炎中医证型研究及其緃横观》全册，主编主笔</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《慢性胃炎中医辨证要素研究》全册，主编主笔</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《慢性胃炎中医辨证要素深入颇析参详论述》全册，主编主笔。</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《中医、中西医结合对肿瘤治疗现况展望概述》全册,主编主笔</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曾担任中华医药专栏医生主编主笔..</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《卢致鹏教授治疗慢性胃炎之经验思路传承颇析》全文,主编主笔</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《慢性胃炎的中西医研究》(专病专方专剂专治专药著作系列研究)</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***连锁医疗机构***</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****(旗下门诊部医疗机构):医疗中心;门诊部;诊所等医疗机构</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澳门天文堂中西医医疗中心</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天文堂中西医医疗中心(旗下)天文堂中西医结合(中山)门诊部</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天文堂中西医医疗中心(旗下)(珠海)中西医结合诊所 等地负责人</w:t>
      </w:r>
    </w:p>
    <w:p>
      <w:pPr>
        <w:rPr>
          <w:rFonts w:hint="eastAsia" w:asciiTheme="majorEastAsia" w:hAnsiTheme="majorEastAsia" w:eastAsiaTheme="majorEastAsia" w:cstheme="majorEastAsia"/>
          <w:b w:val="0"/>
          <w:bCs/>
          <w:sz w:val="24"/>
          <w:szCs w:val="24"/>
          <w:shd w:val="clear" w:color="auto" w:fill="auto"/>
        </w:rPr>
      </w:pPr>
      <w:r>
        <w:rPr>
          <w:rFonts w:hint="eastAsia" w:asciiTheme="majorEastAsia" w:hAnsiTheme="majorEastAsia" w:eastAsiaTheme="majorEastAsia" w:cstheme="majorEastAsia"/>
          <w:b w:val="0"/>
          <w:bCs/>
          <w:sz w:val="24"/>
          <w:szCs w:val="24"/>
          <w:shd w:val="clear" w:color="auto" w:fill="auto"/>
        </w:rPr>
        <w:t>* 卢致鹏教授近期出版的新书(最新出版的新书目录如下):</w:t>
      </w:r>
    </w:p>
    <w:p>
      <w:pPr>
        <w:numPr>
          <w:ilvl w:val="0"/>
          <w:numId w:val="0"/>
        </w:numPr>
        <w:tabs>
          <w:tab w:val="left" w:pos="1680"/>
        </w:tabs>
        <w:ind w:left="4620" w:hanging="5280" w:hangingChars="2200"/>
        <w:rPr>
          <w:rFonts w:hint="eastAsia" w:asciiTheme="majorEastAsia" w:hAnsiTheme="majorEastAsia" w:eastAsiaTheme="majorEastAsia" w:cstheme="majorEastAsia"/>
          <w:b w:val="0"/>
          <w:bCs/>
          <w:i w:val="0"/>
          <w:caps w:val="0"/>
          <w:color w:val="323232"/>
          <w:spacing w:val="0"/>
          <w:sz w:val="24"/>
          <w:szCs w:val="24"/>
          <w:shd w:val="clear" w:color="auto" w:fill="auto"/>
          <w:lang w:val="en-US" w:eastAsia="zh-TW"/>
        </w:rPr>
      </w:pPr>
      <w:r>
        <w:rPr>
          <w:rFonts w:hint="eastAsia" w:asciiTheme="majorEastAsia" w:hAnsiTheme="majorEastAsia" w:eastAsiaTheme="majorEastAsia" w:cstheme="majorEastAsia"/>
          <w:b w:val="0"/>
          <w:bCs/>
          <w:i w:val="0"/>
          <w:caps w:val="0"/>
          <w:color w:val="323232"/>
          <w:spacing w:val="0"/>
          <w:sz w:val="24"/>
          <w:szCs w:val="24"/>
          <w:shd w:val="clear" w:color="auto" w:fill="auto"/>
          <w:lang w:val="en-US" w:eastAsia="zh-TW"/>
        </w:rPr>
        <w:t>1</w:t>
      </w:r>
      <w:r>
        <w:rPr>
          <w:rFonts w:hint="eastAsia" w:asciiTheme="majorEastAsia" w:hAnsiTheme="majorEastAsia" w:eastAsiaTheme="majorEastAsia" w:cstheme="majorEastAsia"/>
          <w:b w:val="0"/>
          <w:bCs/>
          <w:i w:val="0"/>
          <w:caps w:val="0"/>
          <w:color w:val="323232"/>
          <w:spacing w:val="0"/>
          <w:sz w:val="24"/>
          <w:szCs w:val="24"/>
          <w:shd w:val="clear" w:color="auto" w:fill="auto"/>
        </w:rPr>
        <w:t>中医经典与临床案例丛书-伤寒论与临床案例</w:t>
      </w:r>
      <w:r>
        <w:rPr>
          <w:rFonts w:hint="eastAsia" w:asciiTheme="majorEastAsia" w:hAnsiTheme="majorEastAsia" w:eastAsiaTheme="majorEastAsia" w:cstheme="majorEastAsia"/>
          <w:b w:val="0"/>
          <w:bCs/>
          <w:i w:val="0"/>
          <w:caps w:val="0"/>
          <w:color w:val="323232"/>
          <w:spacing w:val="0"/>
          <w:sz w:val="24"/>
          <w:szCs w:val="24"/>
          <w:shd w:val="clear" w:color="auto" w:fill="auto"/>
          <w:lang w:val="en-US" w:eastAsia="zh-TW"/>
        </w:rPr>
        <w:t xml:space="preserve">   </w:t>
      </w:r>
    </w:p>
    <w:p>
      <w:pPr>
        <w:numPr>
          <w:ilvl w:val="0"/>
          <w:numId w:val="0"/>
        </w:numPr>
        <w:tabs>
          <w:tab w:val="left" w:pos="1680"/>
        </w:tabs>
        <w:ind w:firstLine="1920" w:firstLineChars="800"/>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pP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r>
        <w:rPr>
          <w:rFonts w:hint="eastAsia" w:asciiTheme="majorEastAsia" w:hAnsiTheme="majorEastAsia" w:eastAsiaTheme="majorEastAsia" w:cstheme="majorEastAsia"/>
          <w:b w:val="0"/>
          <w:bCs/>
          <w:i w:val="0"/>
          <w:caps w:val="0"/>
          <w:color w:val="646464"/>
          <w:spacing w:val="0"/>
          <w:sz w:val="24"/>
          <w:szCs w:val="24"/>
          <w:shd w:val="clear" w:color="auto" w:fill="auto"/>
        </w:rPr>
        <w:t>作者:</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"http://search.dangdang.com/?key2=%BA%CE%C7%E5%BA%FE&amp;medium=01&amp;category_path=01.00.00.00.00.00"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何清湖</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646464"/>
          <w:spacing w:val="0"/>
          <w:sz w:val="24"/>
          <w:szCs w:val="24"/>
          <w:shd w:val="clear" w:color="auto" w:fill="auto"/>
        </w:rPr>
        <w:t> 喻 嵘 </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"http://search.dangdang.com/?key2=%C2%AC%D6%C2%C5%F4&amp;medium=01&amp;category_path=01.00.00.00.00.00"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卢致鹏</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山西科学技术出版社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出版时间:2019年08月</w:t>
      </w: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p>
    <w:p>
      <w:pPr>
        <w:numPr>
          <w:ilvl w:val="0"/>
          <w:numId w:val="0"/>
        </w:numPr>
        <w:tabs>
          <w:tab w:val="left" w:pos="1680"/>
        </w:tabs>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pP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 xml:space="preserve">2 </w:t>
      </w:r>
      <w:r>
        <w:rPr>
          <w:rFonts w:hint="eastAsia" w:asciiTheme="majorEastAsia" w:hAnsiTheme="majorEastAsia" w:eastAsiaTheme="majorEastAsia" w:cstheme="majorEastAsia"/>
          <w:b w:val="0"/>
          <w:bCs/>
          <w:i w:val="0"/>
          <w:caps w:val="0"/>
          <w:color w:val="323232"/>
          <w:spacing w:val="0"/>
          <w:sz w:val="24"/>
          <w:szCs w:val="24"/>
          <w:shd w:val="clear" w:color="auto" w:fill="auto"/>
        </w:rPr>
        <w:t>中医经典与临床案例丛书-温病条辨与临床案例</w:t>
      </w:r>
    </w:p>
    <w:p>
      <w:pPr>
        <w:numPr>
          <w:ilvl w:val="0"/>
          <w:numId w:val="0"/>
        </w:numPr>
        <w:tabs>
          <w:tab w:val="left" w:pos="1680"/>
        </w:tabs>
        <w:rPr>
          <w:rFonts w:hint="eastAsia" w:asciiTheme="majorEastAsia" w:hAnsiTheme="majorEastAsia" w:eastAsiaTheme="majorEastAsia" w:cstheme="majorEastAsia"/>
          <w:b w:val="0"/>
          <w:bCs/>
          <w:i w:val="0"/>
          <w:caps w:val="0"/>
          <w:color w:val="323232"/>
          <w:spacing w:val="0"/>
          <w:sz w:val="24"/>
          <w:szCs w:val="24"/>
          <w:shd w:val="clear" w:color="auto" w:fill="auto"/>
        </w:rPr>
      </w:pP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作者:</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"http://search.dangdang.com/?key2=%BA%CE%C7%E5%BA%FE&amp;medium=01&amp;category_path=01.00.00.00.00.00"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何清湖</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646464"/>
          <w:spacing w:val="0"/>
          <w:sz w:val="24"/>
          <w:szCs w:val="24"/>
          <w:shd w:val="clear" w:color="auto" w:fill="auto"/>
        </w:rPr>
        <w:t> 喻 嵘 </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"http://search.dangdang.com/?key2=%C2%AC%D6%C2%C5%F4&amp;medium=01&amp;category_path=01.00.00.00.00.00"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卢致鹏</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646464"/>
          <w:spacing w:val="0"/>
          <w:sz w:val="24"/>
          <w:szCs w:val="24"/>
          <w:shd w:val="clear" w:color="auto" w:fill="auto"/>
        </w:rPr>
        <w:t>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山西科学技术出版社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出版时间:2019年08月</w:t>
      </w: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p>
    <w:p>
      <w:pPr>
        <w:numPr>
          <w:ilvl w:val="0"/>
          <w:numId w:val="0"/>
        </w:numPr>
        <w:tabs>
          <w:tab w:val="left" w:pos="1680"/>
        </w:tabs>
        <w:rPr>
          <w:rFonts w:hint="eastAsia" w:asciiTheme="majorEastAsia" w:hAnsiTheme="majorEastAsia" w:eastAsiaTheme="majorEastAsia" w:cstheme="majorEastAsia"/>
          <w:b w:val="0"/>
          <w:bCs/>
          <w:i w:val="0"/>
          <w:caps w:val="0"/>
          <w:color w:val="323232"/>
          <w:spacing w:val="0"/>
          <w:sz w:val="24"/>
          <w:szCs w:val="24"/>
          <w:shd w:val="clear" w:color="auto" w:fill="auto"/>
        </w:rPr>
      </w:pP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 xml:space="preserve">3 </w:t>
      </w:r>
      <w:r>
        <w:rPr>
          <w:rFonts w:hint="eastAsia" w:asciiTheme="majorEastAsia" w:hAnsiTheme="majorEastAsia" w:eastAsiaTheme="majorEastAsia" w:cstheme="majorEastAsia"/>
          <w:b w:val="0"/>
          <w:bCs/>
          <w:i w:val="0"/>
          <w:caps w:val="0"/>
          <w:color w:val="323232"/>
          <w:spacing w:val="0"/>
          <w:sz w:val="24"/>
          <w:szCs w:val="24"/>
          <w:shd w:val="clear" w:color="auto" w:fill="auto"/>
        </w:rPr>
        <w:t>中医经典与临床案例丛书-金匮要略与临床案例</w:t>
      </w:r>
    </w:p>
    <w:p>
      <w:pPr>
        <w:numPr>
          <w:ilvl w:val="0"/>
          <w:numId w:val="0"/>
        </w:numPr>
        <w:tabs>
          <w:tab w:val="left" w:pos="1680"/>
        </w:tabs>
        <w:rPr>
          <w:rFonts w:hint="eastAsia" w:asciiTheme="majorEastAsia" w:hAnsiTheme="majorEastAsia" w:eastAsiaTheme="majorEastAsia" w:cstheme="majorEastAsia"/>
          <w:b w:val="0"/>
          <w:bCs/>
          <w:i w:val="0"/>
          <w:caps w:val="0"/>
          <w:color w:val="646464"/>
          <w:spacing w:val="0"/>
          <w:sz w:val="24"/>
          <w:szCs w:val="24"/>
          <w:shd w:val="clear" w:color="auto" w:fill="auto"/>
        </w:rPr>
      </w:pPr>
      <w:r>
        <w:rPr>
          <w:rFonts w:hint="eastAsia" w:asciiTheme="majorEastAsia" w:hAnsiTheme="majorEastAsia" w:eastAsiaTheme="majorEastAsia" w:cstheme="majorEastAsia"/>
          <w:b w:val="0"/>
          <w:bCs/>
          <w:i w:val="0"/>
          <w:caps w:val="0"/>
          <w:color w:val="323232"/>
          <w:spacing w:val="0"/>
          <w:sz w:val="24"/>
          <w:szCs w:val="24"/>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r>
        <w:rPr>
          <w:rFonts w:hint="eastAsia" w:asciiTheme="majorEastAsia" w:hAnsiTheme="majorEastAsia" w:eastAsiaTheme="majorEastAsia" w:cstheme="majorEastAsia"/>
          <w:b w:val="0"/>
          <w:bCs/>
          <w:i w:val="0"/>
          <w:caps w:val="0"/>
          <w:color w:val="646464"/>
          <w:spacing w:val="0"/>
          <w:sz w:val="24"/>
          <w:szCs w:val="24"/>
          <w:shd w:val="clear" w:color="auto" w:fill="auto"/>
        </w:rPr>
        <w:t>作者:</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"http://search.dangdang.com/?key2=%BA%CE%C7%E5%BA%FE&amp;medium=01&amp;category_path=01.00.00.00.00.00"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何清湖</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646464"/>
          <w:spacing w:val="0"/>
          <w:sz w:val="24"/>
          <w:szCs w:val="24"/>
          <w:shd w:val="clear" w:color="auto" w:fill="auto"/>
        </w:rPr>
        <w:t> 喻 嵘 </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"http://search.dangdang.com/?key2=%C2%AC%D6%C2%C5%F4&amp;medium=01&amp;category_path=01.00.00.00.00.00"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卢致鹏</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山西科学技术出版社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出版时间:2019年08</w:t>
      </w:r>
    </w:p>
    <w:p>
      <w:pPr>
        <w:numPr>
          <w:ilvl w:val="0"/>
          <w:numId w:val="0"/>
        </w:numPr>
        <w:tabs>
          <w:tab w:val="left" w:pos="1680"/>
        </w:tabs>
        <w:rPr>
          <w:rFonts w:hint="eastAsia" w:asciiTheme="majorEastAsia" w:hAnsiTheme="majorEastAsia" w:eastAsiaTheme="majorEastAsia" w:cstheme="majorEastAsia"/>
          <w:b w:val="0"/>
          <w:bCs/>
          <w:i w:val="0"/>
          <w:caps w:val="0"/>
          <w:color w:val="323232"/>
          <w:spacing w:val="0"/>
          <w:sz w:val="24"/>
          <w:szCs w:val="24"/>
          <w:shd w:val="clear" w:color="auto" w:fill="auto"/>
        </w:rPr>
      </w:pP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 xml:space="preserve">4 </w:t>
      </w:r>
      <w:r>
        <w:rPr>
          <w:rFonts w:hint="eastAsia" w:asciiTheme="majorEastAsia" w:hAnsiTheme="majorEastAsia" w:eastAsiaTheme="majorEastAsia" w:cstheme="majorEastAsia"/>
          <w:b w:val="0"/>
          <w:bCs/>
          <w:i w:val="0"/>
          <w:caps w:val="0"/>
          <w:color w:val="323232"/>
          <w:spacing w:val="0"/>
          <w:sz w:val="24"/>
          <w:szCs w:val="24"/>
          <w:shd w:val="clear" w:color="auto" w:fill="auto"/>
        </w:rPr>
        <w:t>中医经典与临床案例丛书-金匮要略与临床案例</w:t>
      </w:r>
    </w:p>
    <w:p>
      <w:pPr>
        <w:numPr>
          <w:ilvl w:val="0"/>
          <w:numId w:val="0"/>
        </w:numPr>
        <w:tabs>
          <w:tab w:val="left" w:pos="1680"/>
        </w:tabs>
        <w:ind w:firstLine="1920" w:firstLineChars="800"/>
        <w:rPr>
          <w:rFonts w:hint="eastAsia" w:asciiTheme="majorEastAsia" w:hAnsiTheme="majorEastAsia" w:eastAsiaTheme="majorEastAsia" w:cstheme="majorEastAsia"/>
          <w:b w:val="0"/>
          <w:bCs/>
          <w:i w:val="0"/>
          <w:caps w:val="0"/>
          <w:color w:val="323232"/>
          <w:spacing w:val="0"/>
          <w:sz w:val="24"/>
          <w:szCs w:val="24"/>
          <w:shd w:val="clear" w:color="auto" w:fill="auto"/>
        </w:rPr>
      </w:pP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r>
        <w:rPr>
          <w:rFonts w:hint="eastAsia" w:asciiTheme="majorEastAsia" w:hAnsiTheme="majorEastAsia" w:eastAsiaTheme="majorEastAsia" w:cstheme="majorEastAsia"/>
          <w:b w:val="0"/>
          <w:bCs/>
          <w:i w:val="0"/>
          <w:caps w:val="0"/>
          <w:color w:val="646464"/>
          <w:spacing w:val="0"/>
          <w:sz w:val="24"/>
          <w:szCs w:val="24"/>
          <w:shd w:val="clear" w:color="auto" w:fill="auto"/>
        </w:rPr>
        <w:t>作者:</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"http://search.dangdang.com/?key2=%BA%CE%C7%E5%BA%FE&amp;medium=01&amp;category_path=01.00.00.00.00.00"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何清湖</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646464"/>
          <w:spacing w:val="0"/>
          <w:sz w:val="24"/>
          <w:szCs w:val="24"/>
          <w:shd w:val="clear" w:color="auto" w:fill="auto"/>
        </w:rPr>
        <w:t> 喻 嵘 </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"http://search.dangdang.com/?key2=%C2%AC%D6%C2%C5%F4&amp;medium=01&amp;category_path=01.00.00.00.00.00"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卢致鹏</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山西科学技术出版社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出版时间:2019年08月</w:t>
      </w: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p>
    <w:p>
      <w:pPr>
        <w:numPr>
          <w:ilvl w:val="0"/>
          <w:numId w:val="0"/>
        </w:numPr>
        <w:tabs>
          <w:tab w:val="left" w:pos="1680"/>
        </w:tabs>
        <w:rPr>
          <w:rFonts w:hint="eastAsia" w:asciiTheme="majorEastAsia" w:hAnsiTheme="majorEastAsia" w:eastAsiaTheme="majorEastAsia" w:cstheme="majorEastAsia"/>
          <w:b w:val="0"/>
          <w:bCs/>
          <w:i w:val="0"/>
          <w:caps w:val="0"/>
          <w:color w:val="323232"/>
          <w:spacing w:val="0"/>
          <w:sz w:val="24"/>
          <w:szCs w:val="24"/>
          <w:shd w:val="clear" w:color="auto" w:fill="auto"/>
        </w:rPr>
      </w:pPr>
      <w:r>
        <w:rPr>
          <w:rFonts w:hint="eastAsia" w:asciiTheme="majorEastAsia" w:hAnsiTheme="majorEastAsia" w:eastAsiaTheme="majorEastAsia" w:cstheme="majorEastAsia"/>
          <w:b w:val="0"/>
          <w:bCs/>
          <w:i w:val="0"/>
          <w:caps w:val="0"/>
          <w:color w:val="323232"/>
          <w:spacing w:val="0"/>
          <w:sz w:val="24"/>
          <w:szCs w:val="24"/>
          <w:shd w:val="clear" w:color="auto" w:fill="auto"/>
          <w:lang w:val="en-US" w:eastAsia="zh-TW"/>
        </w:rPr>
        <w:t xml:space="preserve">5 </w:t>
      </w:r>
      <w:r>
        <w:rPr>
          <w:rFonts w:hint="eastAsia" w:asciiTheme="majorEastAsia" w:hAnsiTheme="majorEastAsia" w:eastAsiaTheme="majorEastAsia" w:cstheme="majorEastAsia"/>
          <w:b w:val="0"/>
          <w:bCs/>
          <w:i w:val="0"/>
          <w:caps w:val="0"/>
          <w:color w:val="323232"/>
          <w:spacing w:val="0"/>
          <w:sz w:val="24"/>
          <w:szCs w:val="24"/>
          <w:shd w:val="clear" w:color="auto" w:fill="auto"/>
        </w:rPr>
        <w:t>金匮要略与临床案例</w:t>
      </w:r>
    </w:p>
    <w:p>
      <w:pPr>
        <w:numPr>
          <w:ilvl w:val="0"/>
          <w:numId w:val="0"/>
        </w:numPr>
        <w:tabs>
          <w:tab w:val="left" w:pos="1680"/>
        </w:tabs>
        <w:ind w:firstLine="1920" w:firstLineChars="800"/>
        <w:rPr>
          <w:rFonts w:hint="eastAsia" w:asciiTheme="majorEastAsia" w:hAnsiTheme="majorEastAsia" w:eastAsiaTheme="majorEastAsia" w:cstheme="majorEastAsia"/>
          <w:b w:val="0"/>
          <w:bCs/>
          <w:i w:val="0"/>
          <w:caps w:val="0"/>
          <w:color w:val="323232"/>
          <w:spacing w:val="0"/>
          <w:sz w:val="24"/>
          <w:szCs w:val="24"/>
          <w:shd w:val="clear" w:color="auto" w:fill="auto"/>
        </w:rPr>
      </w:pP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r>
        <w:rPr>
          <w:rFonts w:hint="eastAsia" w:asciiTheme="majorEastAsia" w:hAnsiTheme="majorEastAsia" w:eastAsiaTheme="majorEastAsia" w:cstheme="majorEastAsia"/>
          <w:b w:val="0"/>
          <w:bCs/>
          <w:i w:val="0"/>
          <w:caps w:val="0"/>
          <w:color w:val="646464"/>
          <w:spacing w:val="0"/>
          <w:sz w:val="24"/>
          <w:szCs w:val="24"/>
          <w:shd w:val="clear" w:color="auto" w:fill="auto"/>
        </w:rPr>
        <w:t>作者:</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"http://search.dangdang.com/?key2=%BA%CE%C7%E5%BA%FE&amp;medium=01&amp;category_path=01.00.00.00.00.00"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何清湖</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646464"/>
          <w:spacing w:val="0"/>
          <w:sz w:val="24"/>
          <w:szCs w:val="24"/>
          <w:shd w:val="clear" w:color="auto" w:fill="auto"/>
        </w:rPr>
        <w:t> 喻 嵘 </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"http://search.dangdang.com/?key2=%C2%AC%D6%C2%C5%F4&amp;medium=01&amp;category_path=01.00.00.00.00.00"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卢致鹏</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山西科学技术出版社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出版时间:2019年08月</w:t>
      </w: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p>
    <w:p>
      <w:pPr>
        <w:numPr>
          <w:ilvl w:val="0"/>
          <w:numId w:val="0"/>
        </w:numPr>
        <w:tabs>
          <w:tab w:val="left" w:pos="1680"/>
        </w:tabs>
        <w:rPr>
          <w:rFonts w:hint="eastAsia" w:asciiTheme="majorEastAsia" w:hAnsiTheme="majorEastAsia" w:eastAsiaTheme="majorEastAsia" w:cstheme="majorEastAsia"/>
          <w:b w:val="0"/>
          <w:bCs/>
          <w:i w:val="0"/>
          <w:caps w:val="0"/>
          <w:color w:val="323232"/>
          <w:spacing w:val="0"/>
          <w:sz w:val="24"/>
          <w:szCs w:val="24"/>
          <w:shd w:val="clear" w:color="auto" w:fill="auto"/>
        </w:rPr>
      </w:pPr>
      <w:r>
        <w:rPr>
          <w:rFonts w:hint="eastAsia" w:asciiTheme="majorEastAsia" w:hAnsiTheme="majorEastAsia" w:eastAsiaTheme="majorEastAsia" w:cstheme="majorEastAsia"/>
          <w:b w:val="0"/>
          <w:bCs/>
          <w:i w:val="0"/>
          <w:caps w:val="0"/>
          <w:color w:val="323232"/>
          <w:spacing w:val="0"/>
          <w:sz w:val="24"/>
          <w:szCs w:val="24"/>
          <w:shd w:val="clear" w:color="auto" w:fill="auto"/>
          <w:lang w:val="en-US" w:eastAsia="zh-TW"/>
        </w:rPr>
        <w:t>6</w:t>
      </w:r>
      <w:r>
        <w:rPr>
          <w:rFonts w:hint="eastAsia" w:asciiTheme="majorEastAsia" w:hAnsiTheme="majorEastAsia" w:eastAsiaTheme="majorEastAsia" w:cstheme="majorEastAsia"/>
          <w:b w:val="0"/>
          <w:bCs/>
          <w:i w:val="0"/>
          <w:caps w:val="0"/>
          <w:color w:val="323232"/>
          <w:spacing w:val="0"/>
          <w:sz w:val="24"/>
          <w:szCs w:val="24"/>
          <w:shd w:val="clear" w:color="auto" w:fill="auto"/>
        </w:rPr>
        <w:t>温病条辨与临床案例</w:t>
      </w:r>
    </w:p>
    <w:p>
      <w:pPr>
        <w:numPr>
          <w:ilvl w:val="0"/>
          <w:numId w:val="0"/>
        </w:numPr>
        <w:tabs>
          <w:tab w:val="left" w:pos="1680"/>
        </w:tabs>
        <w:ind w:firstLine="1920" w:firstLineChars="800"/>
        <w:rPr>
          <w:rFonts w:hint="eastAsia" w:asciiTheme="majorEastAsia" w:hAnsiTheme="majorEastAsia" w:eastAsiaTheme="majorEastAsia" w:cstheme="majorEastAsia"/>
          <w:b w:val="0"/>
          <w:bCs/>
          <w:i w:val="0"/>
          <w:caps w:val="0"/>
          <w:color w:val="323232"/>
          <w:spacing w:val="0"/>
          <w:sz w:val="24"/>
          <w:szCs w:val="24"/>
          <w:shd w:val="clear" w:color="auto" w:fill="auto"/>
        </w:rPr>
      </w:pP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r>
        <w:rPr>
          <w:rFonts w:hint="eastAsia" w:asciiTheme="majorEastAsia" w:hAnsiTheme="majorEastAsia" w:eastAsiaTheme="majorEastAsia" w:cstheme="majorEastAsia"/>
          <w:b w:val="0"/>
          <w:bCs/>
          <w:i w:val="0"/>
          <w:caps w:val="0"/>
          <w:color w:val="646464"/>
          <w:spacing w:val="0"/>
          <w:sz w:val="24"/>
          <w:szCs w:val="24"/>
          <w:shd w:val="clear" w:color="auto" w:fill="auto"/>
        </w:rPr>
        <w:t>作者:</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"http://search.dangdang.com/?key2=%BA%CE%C7%E5%BA%FE&amp;medium=01&amp;category_path=01.00.00.00.00.00"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何清湖</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646464"/>
          <w:spacing w:val="0"/>
          <w:sz w:val="24"/>
          <w:szCs w:val="24"/>
          <w:shd w:val="clear" w:color="auto" w:fill="auto"/>
        </w:rPr>
        <w:t> 喻 嵘 </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"http://search.dangdang.com/?key2=%C2%AC%D6%C2%C5%F4&amp;medium=01&amp;category_path=01.00.00.00.00.00"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卢致鹏</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646464"/>
          <w:spacing w:val="0"/>
          <w:sz w:val="24"/>
          <w:szCs w:val="24"/>
          <w:shd w:val="clear" w:color="auto" w:fill="auto"/>
        </w:rPr>
        <w:t>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山西科学技术出版社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出版时间:2019年08月</w:t>
      </w: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p>
    <w:p>
      <w:pPr>
        <w:numPr>
          <w:ilvl w:val="0"/>
          <w:numId w:val="0"/>
        </w:numPr>
        <w:tabs>
          <w:tab w:val="left" w:pos="1680"/>
        </w:tabs>
        <w:rPr>
          <w:rFonts w:hint="eastAsia" w:asciiTheme="majorEastAsia" w:hAnsiTheme="majorEastAsia" w:eastAsiaTheme="majorEastAsia" w:cstheme="majorEastAsia"/>
          <w:b w:val="0"/>
          <w:bCs/>
          <w:i w:val="0"/>
          <w:caps w:val="0"/>
          <w:color w:val="323232"/>
          <w:spacing w:val="0"/>
          <w:sz w:val="24"/>
          <w:szCs w:val="24"/>
          <w:shd w:val="clear" w:color="auto" w:fill="auto"/>
        </w:rPr>
      </w:pPr>
      <w:r>
        <w:rPr>
          <w:rFonts w:hint="eastAsia" w:asciiTheme="majorEastAsia" w:hAnsiTheme="majorEastAsia" w:eastAsiaTheme="majorEastAsia" w:cstheme="majorEastAsia"/>
          <w:b w:val="0"/>
          <w:bCs/>
          <w:i w:val="0"/>
          <w:caps w:val="0"/>
          <w:color w:val="323232"/>
          <w:spacing w:val="0"/>
          <w:sz w:val="24"/>
          <w:szCs w:val="24"/>
          <w:shd w:val="clear" w:color="auto" w:fill="auto"/>
          <w:lang w:val="en-US" w:eastAsia="zh-TW"/>
        </w:rPr>
        <w:t>7</w:t>
      </w:r>
      <w:r>
        <w:rPr>
          <w:rFonts w:hint="eastAsia" w:asciiTheme="majorEastAsia" w:hAnsiTheme="majorEastAsia" w:eastAsiaTheme="majorEastAsia" w:cstheme="majorEastAsia"/>
          <w:b w:val="0"/>
          <w:bCs/>
          <w:i w:val="0"/>
          <w:caps w:val="0"/>
          <w:color w:val="323232"/>
          <w:spacing w:val="0"/>
          <w:sz w:val="24"/>
          <w:szCs w:val="24"/>
          <w:shd w:val="clear" w:color="auto" w:fill="auto"/>
        </w:rPr>
        <w:t>伤寒论与临床案例</w:t>
      </w:r>
    </w:p>
    <w:p>
      <w:pPr>
        <w:numPr>
          <w:ilvl w:val="0"/>
          <w:numId w:val="0"/>
        </w:numPr>
        <w:tabs>
          <w:tab w:val="left" w:pos="1680"/>
        </w:tabs>
        <w:ind w:firstLine="1920" w:firstLineChars="800"/>
        <w:rPr>
          <w:rFonts w:hint="eastAsia" w:asciiTheme="majorEastAsia" w:hAnsiTheme="majorEastAsia" w:eastAsiaTheme="majorEastAsia" w:cstheme="majorEastAsia"/>
          <w:b w:val="0"/>
          <w:bCs/>
          <w:i w:val="0"/>
          <w:caps w:val="0"/>
          <w:color w:val="323232"/>
          <w:spacing w:val="0"/>
          <w:sz w:val="24"/>
          <w:szCs w:val="24"/>
          <w:shd w:val="clear" w:color="auto" w:fill="auto"/>
        </w:rPr>
      </w:pP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r>
        <w:rPr>
          <w:rFonts w:hint="eastAsia" w:asciiTheme="majorEastAsia" w:hAnsiTheme="majorEastAsia" w:eastAsiaTheme="majorEastAsia" w:cstheme="majorEastAsia"/>
          <w:b w:val="0"/>
          <w:bCs/>
          <w:i w:val="0"/>
          <w:caps w:val="0"/>
          <w:color w:val="646464"/>
          <w:spacing w:val="0"/>
          <w:sz w:val="24"/>
          <w:szCs w:val="24"/>
          <w:shd w:val="clear" w:color="auto" w:fill="auto"/>
        </w:rPr>
        <w:t>作者:</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"http://search.dangdang.com/?key2=%BA%CE%C7%E5%BA%FE&amp;medium=01&amp;category_path=01.00.00.00.00.00"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何清湖</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646464"/>
          <w:spacing w:val="0"/>
          <w:sz w:val="24"/>
          <w:szCs w:val="24"/>
          <w:shd w:val="clear" w:color="auto" w:fill="auto"/>
        </w:rPr>
        <w:t> 喻 嵘 </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"http://search.dangdang.com/?key2=%C2%AC%D6%C2%C5%F4&amp;medium=01&amp;category_path=01.00.00.00.00.00"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卢致鹏</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山西科学技术出版社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出版时间:2019年08月</w:t>
      </w: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p>
    <w:p>
      <w:pPr>
        <w:numPr>
          <w:ilvl w:val="0"/>
          <w:numId w:val="0"/>
        </w:numPr>
        <w:tabs>
          <w:tab w:val="left" w:pos="1680"/>
        </w:tabs>
        <w:rPr>
          <w:rFonts w:hint="eastAsia" w:asciiTheme="majorEastAsia" w:hAnsiTheme="majorEastAsia" w:eastAsiaTheme="majorEastAsia" w:cstheme="majorEastAsia"/>
          <w:b w:val="0"/>
          <w:bCs/>
          <w:i w:val="0"/>
          <w:caps w:val="0"/>
          <w:color w:val="323232"/>
          <w:spacing w:val="0"/>
          <w:sz w:val="24"/>
          <w:szCs w:val="24"/>
          <w:shd w:val="clear" w:color="auto" w:fill="auto"/>
        </w:rPr>
      </w:pPr>
      <w:r>
        <w:rPr>
          <w:rFonts w:hint="eastAsia" w:asciiTheme="majorEastAsia" w:hAnsiTheme="majorEastAsia" w:eastAsiaTheme="majorEastAsia" w:cstheme="majorEastAsia"/>
          <w:b w:val="0"/>
          <w:bCs/>
          <w:i w:val="0"/>
          <w:caps w:val="0"/>
          <w:color w:val="323232"/>
          <w:spacing w:val="0"/>
          <w:sz w:val="24"/>
          <w:szCs w:val="24"/>
          <w:shd w:val="clear" w:color="auto" w:fill="auto"/>
          <w:lang w:val="en-US" w:eastAsia="zh-TW"/>
        </w:rPr>
        <w:t>8</w:t>
      </w:r>
      <w:r>
        <w:rPr>
          <w:rFonts w:hint="eastAsia" w:asciiTheme="majorEastAsia" w:hAnsiTheme="majorEastAsia" w:eastAsiaTheme="majorEastAsia" w:cstheme="majorEastAsia"/>
          <w:b w:val="0"/>
          <w:bCs/>
          <w:i w:val="0"/>
          <w:caps w:val="0"/>
          <w:color w:val="323232"/>
          <w:spacing w:val="0"/>
          <w:sz w:val="24"/>
          <w:szCs w:val="24"/>
          <w:shd w:val="clear" w:color="auto" w:fill="auto"/>
        </w:rPr>
        <w:t> 中医经典与临床案例丛书-伤寒论与临床案例 何清湖 喻 嵘 卢致鹏</w:t>
      </w:r>
    </w:p>
    <w:p>
      <w:pPr>
        <w:numPr>
          <w:ilvl w:val="0"/>
          <w:numId w:val="0"/>
        </w:numPr>
        <w:tabs>
          <w:tab w:val="left" w:pos="1680"/>
        </w:tabs>
        <w:ind w:firstLine="1920" w:firstLineChars="800"/>
        <w:rPr>
          <w:rFonts w:hint="eastAsia" w:asciiTheme="majorEastAsia" w:hAnsiTheme="majorEastAsia" w:eastAsiaTheme="majorEastAsia" w:cstheme="majorEastAsia"/>
          <w:b w:val="0"/>
          <w:bCs/>
          <w:i w:val="0"/>
          <w:caps w:val="0"/>
          <w:color w:val="323232"/>
          <w:spacing w:val="0"/>
          <w:sz w:val="24"/>
          <w:szCs w:val="24"/>
          <w:shd w:val="clear" w:color="auto" w:fill="auto"/>
          <w:lang w:val="en-US" w:eastAsia="zh-TW"/>
        </w:rPr>
      </w:pP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r>
        <w:rPr>
          <w:rFonts w:hint="eastAsia" w:asciiTheme="majorEastAsia" w:hAnsiTheme="majorEastAsia" w:eastAsiaTheme="majorEastAsia" w:cstheme="majorEastAsia"/>
          <w:b w:val="0"/>
          <w:bCs/>
          <w:i w:val="0"/>
          <w:caps w:val="0"/>
          <w:color w:val="646464"/>
          <w:spacing w:val="0"/>
          <w:sz w:val="24"/>
          <w:szCs w:val="24"/>
          <w:shd w:val="clear" w:color="auto" w:fill="auto"/>
        </w:rPr>
        <w:t>作者:</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"http://search.dangdang.com/?key2=%BA%CE%C7%E5%BA%FE&amp;medium=01&amp;category_path=01.00.00.00.00.00"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何清湖</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646464"/>
          <w:spacing w:val="0"/>
          <w:sz w:val="24"/>
          <w:szCs w:val="24"/>
          <w:shd w:val="clear" w:color="auto" w:fill="auto"/>
        </w:rPr>
        <w:t> 喻 嵘 </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"http://search.dangdang.com/?key2=%C2%AC%D6%C2%C5%F4&amp;medium=01&amp;category_path=01.00.00.00.00.00"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卢致鹏</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山西科学技术出版社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出版时间:2019年08月</w:t>
      </w: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p>
    <w:p>
      <w:pPr>
        <w:numPr>
          <w:ilvl w:val="0"/>
          <w:numId w:val="0"/>
        </w:numPr>
        <w:tabs>
          <w:tab w:val="left" w:pos="1680"/>
        </w:tabs>
        <w:rPr>
          <w:rFonts w:hint="eastAsia" w:asciiTheme="majorEastAsia" w:hAnsiTheme="majorEastAsia" w:eastAsiaTheme="majorEastAsia" w:cstheme="majorEastAsia"/>
          <w:b w:val="0"/>
          <w:bCs/>
          <w:i w:val="0"/>
          <w:caps w:val="0"/>
          <w:color w:val="323232"/>
          <w:spacing w:val="0"/>
          <w:sz w:val="24"/>
          <w:szCs w:val="24"/>
          <w:shd w:val="clear" w:color="auto" w:fill="auto"/>
        </w:rPr>
      </w:pPr>
      <w:r>
        <w:rPr>
          <w:rFonts w:hint="eastAsia" w:asciiTheme="majorEastAsia" w:hAnsiTheme="majorEastAsia" w:eastAsiaTheme="majorEastAsia" w:cstheme="majorEastAsia"/>
          <w:b w:val="0"/>
          <w:bCs/>
          <w:i w:val="0"/>
          <w:caps w:val="0"/>
          <w:color w:val="323232"/>
          <w:spacing w:val="0"/>
          <w:sz w:val="24"/>
          <w:szCs w:val="24"/>
          <w:shd w:val="clear" w:color="auto" w:fill="auto"/>
          <w:lang w:val="en-US" w:eastAsia="zh-TW"/>
        </w:rPr>
        <w:t>9</w:t>
      </w:r>
      <w:r>
        <w:rPr>
          <w:rFonts w:hint="eastAsia" w:asciiTheme="majorEastAsia" w:hAnsiTheme="majorEastAsia" w:eastAsiaTheme="majorEastAsia" w:cstheme="majorEastAsia"/>
          <w:b w:val="0"/>
          <w:bCs/>
          <w:i w:val="0"/>
          <w:caps w:val="0"/>
          <w:color w:val="323232"/>
          <w:spacing w:val="0"/>
          <w:sz w:val="24"/>
          <w:szCs w:val="24"/>
          <w:shd w:val="clear" w:color="auto" w:fill="auto"/>
        </w:rPr>
        <w:t>中医经典与临床案例丛书-伤寒论与临床案例 何清湖 喻 嵘 卢致鹏</w:t>
      </w:r>
    </w:p>
    <w:p>
      <w:pPr>
        <w:numPr>
          <w:ilvl w:val="0"/>
          <w:numId w:val="0"/>
        </w:numPr>
        <w:tabs>
          <w:tab w:val="left" w:pos="1680"/>
        </w:tabs>
        <w:ind w:firstLine="1920" w:firstLineChars="800"/>
        <w:rPr>
          <w:rFonts w:hint="eastAsia" w:asciiTheme="majorEastAsia" w:hAnsiTheme="majorEastAsia" w:eastAsiaTheme="majorEastAsia" w:cstheme="majorEastAsia"/>
          <w:b w:val="0"/>
          <w:bCs/>
          <w:i w:val="0"/>
          <w:caps w:val="0"/>
          <w:color w:val="323232"/>
          <w:spacing w:val="0"/>
          <w:sz w:val="24"/>
          <w:szCs w:val="24"/>
          <w:shd w:val="clear" w:color="auto" w:fill="auto"/>
          <w:lang w:val="en-US" w:eastAsia="zh-TW"/>
        </w:rPr>
      </w:pP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r>
        <w:rPr>
          <w:rFonts w:hint="eastAsia" w:asciiTheme="majorEastAsia" w:hAnsiTheme="majorEastAsia" w:eastAsiaTheme="majorEastAsia" w:cstheme="majorEastAsia"/>
          <w:b w:val="0"/>
          <w:bCs/>
          <w:i w:val="0"/>
          <w:caps w:val="0"/>
          <w:color w:val="646464"/>
          <w:spacing w:val="0"/>
          <w:sz w:val="24"/>
          <w:szCs w:val="24"/>
          <w:shd w:val="clear" w:color="auto" w:fill="auto"/>
        </w:rPr>
        <w:t>作者:</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"http://search.dangdang.com/?key2=%BA%CE%C7%E5%BA%FE&amp;medium=01&amp;category_path=01.00.00.00.00.00"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何清湖</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646464"/>
          <w:spacing w:val="0"/>
          <w:sz w:val="24"/>
          <w:szCs w:val="24"/>
          <w:shd w:val="clear" w:color="auto" w:fill="auto"/>
        </w:rPr>
        <w:t> 喻 嵘 </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"http://search.dangdang.com/?key2=%C2%AC%D6%C2%C5%F4&amp;medium=01&amp;category_path=01.00.00.00.00.00"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卢致鹏</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山西科学技术出版社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出版时间:2019年08月</w:t>
      </w: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p>
    <w:p>
      <w:pPr>
        <w:numPr>
          <w:ilvl w:val="0"/>
          <w:numId w:val="0"/>
        </w:numPr>
        <w:tabs>
          <w:tab w:val="left" w:pos="1680"/>
        </w:tabs>
        <w:rPr>
          <w:rFonts w:hint="eastAsia" w:asciiTheme="majorEastAsia" w:hAnsiTheme="majorEastAsia" w:eastAsiaTheme="majorEastAsia" w:cstheme="majorEastAsia"/>
          <w:b w:val="0"/>
          <w:bCs/>
          <w:i w:val="0"/>
          <w:caps w:val="0"/>
          <w:color w:val="323232"/>
          <w:spacing w:val="0"/>
          <w:sz w:val="24"/>
          <w:szCs w:val="24"/>
          <w:shd w:val="clear" w:color="auto" w:fill="auto"/>
        </w:rPr>
      </w:pPr>
      <w:r>
        <w:rPr>
          <w:rFonts w:hint="eastAsia" w:asciiTheme="majorEastAsia" w:hAnsiTheme="majorEastAsia" w:eastAsiaTheme="majorEastAsia" w:cstheme="majorEastAsia"/>
          <w:b w:val="0"/>
          <w:bCs/>
          <w:i w:val="0"/>
          <w:caps w:val="0"/>
          <w:color w:val="323232"/>
          <w:spacing w:val="0"/>
          <w:sz w:val="24"/>
          <w:szCs w:val="24"/>
          <w:shd w:val="clear" w:color="auto" w:fill="auto"/>
          <w:lang w:val="en-US" w:eastAsia="zh-TW"/>
        </w:rPr>
        <w:t>10</w:t>
      </w:r>
      <w:r>
        <w:rPr>
          <w:rFonts w:hint="eastAsia" w:asciiTheme="majorEastAsia" w:hAnsiTheme="majorEastAsia" w:eastAsiaTheme="majorEastAsia" w:cstheme="majorEastAsia"/>
          <w:b w:val="0"/>
          <w:bCs/>
          <w:i w:val="0"/>
          <w:caps w:val="0"/>
          <w:color w:val="323232"/>
          <w:spacing w:val="0"/>
          <w:sz w:val="24"/>
          <w:szCs w:val="24"/>
          <w:shd w:val="clear" w:color="auto" w:fill="auto"/>
        </w:rPr>
        <w:t> 中医经典与临床案例丛书-温病条辨与临床案例 何清湖 喻 嵘 卢致鹏</w:t>
      </w:r>
    </w:p>
    <w:p>
      <w:pPr>
        <w:numPr>
          <w:ilvl w:val="0"/>
          <w:numId w:val="0"/>
        </w:numPr>
        <w:tabs>
          <w:tab w:val="left" w:pos="1680"/>
        </w:tabs>
        <w:ind w:firstLine="1920" w:firstLineChars="800"/>
        <w:rPr>
          <w:rFonts w:hint="eastAsia" w:asciiTheme="majorEastAsia" w:hAnsiTheme="majorEastAsia" w:eastAsiaTheme="majorEastAsia" w:cstheme="majorEastAsia"/>
          <w:b w:val="0"/>
          <w:bCs/>
          <w:i w:val="0"/>
          <w:caps w:val="0"/>
          <w:color w:val="323232"/>
          <w:spacing w:val="0"/>
          <w:sz w:val="24"/>
          <w:szCs w:val="24"/>
          <w:shd w:val="clear" w:color="auto" w:fill="auto"/>
        </w:rPr>
      </w:pP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r>
        <w:rPr>
          <w:rFonts w:hint="eastAsia" w:asciiTheme="majorEastAsia" w:hAnsiTheme="majorEastAsia" w:eastAsiaTheme="majorEastAsia" w:cstheme="majorEastAsia"/>
          <w:b w:val="0"/>
          <w:bCs/>
          <w:i w:val="0"/>
          <w:caps w:val="0"/>
          <w:color w:val="646464"/>
          <w:spacing w:val="0"/>
          <w:sz w:val="24"/>
          <w:szCs w:val="24"/>
          <w:shd w:val="clear" w:color="auto" w:fill="auto"/>
        </w:rPr>
        <w:t>作者:</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"http://search.dangdang.com/?key2=%BA%CE%C7%E5%BA%FE&amp;medium=01&amp;category_path=01.00.00.00.00.00"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何清湖</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646464"/>
          <w:spacing w:val="0"/>
          <w:sz w:val="24"/>
          <w:szCs w:val="24"/>
          <w:shd w:val="clear" w:color="auto" w:fill="auto"/>
        </w:rPr>
        <w:t> 喻 嵘 </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"http://search.dangdang.com/?key2=%C2%AC%D6%C2%C5%F4&amp;medium=01&amp;category_path=01.00.00.00.00.00"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卢致鹏</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山西科学技术出版社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出版时间:2019年08月</w:t>
      </w: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p>
    <w:p>
      <w:pPr>
        <w:numPr>
          <w:ilvl w:val="0"/>
          <w:numId w:val="0"/>
        </w:numPr>
        <w:tabs>
          <w:tab w:val="left" w:pos="1680"/>
        </w:tabs>
        <w:rPr>
          <w:rFonts w:hint="eastAsia" w:asciiTheme="majorEastAsia" w:hAnsiTheme="majorEastAsia" w:eastAsiaTheme="majorEastAsia" w:cstheme="majorEastAsia"/>
          <w:b w:val="0"/>
          <w:bCs/>
          <w:i w:val="0"/>
          <w:caps w:val="0"/>
          <w:color w:val="323232"/>
          <w:spacing w:val="0"/>
          <w:sz w:val="24"/>
          <w:szCs w:val="24"/>
          <w:shd w:val="clear" w:color="auto" w:fill="auto"/>
        </w:rPr>
      </w:pPr>
      <w:r>
        <w:rPr>
          <w:rFonts w:hint="eastAsia" w:asciiTheme="majorEastAsia" w:hAnsiTheme="majorEastAsia" w:eastAsiaTheme="majorEastAsia" w:cstheme="majorEastAsia"/>
          <w:b w:val="0"/>
          <w:bCs/>
          <w:i w:val="0"/>
          <w:caps w:val="0"/>
          <w:color w:val="323232"/>
          <w:spacing w:val="0"/>
          <w:sz w:val="24"/>
          <w:szCs w:val="24"/>
          <w:shd w:val="clear" w:color="auto" w:fill="auto"/>
          <w:lang w:val="en-US" w:eastAsia="zh-TW"/>
        </w:rPr>
        <w:t>11</w:t>
      </w:r>
      <w:r>
        <w:rPr>
          <w:rFonts w:hint="eastAsia" w:asciiTheme="majorEastAsia" w:hAnsiTheme="majorEastAsia" w:eastAsiaTheme="majorEastAsia" w:cstheme="majorEastAsia"/>
          <w:b w:val="0"/>
          <w:bCs/>
          <w:i w:val="0"/>
          <w:caps w:val="0"/>
          <w:color w:val="323232"/>
          <w:spacing w:val="0"/>
          <w:sz w:val="24"/>
          <w:szCs w:val="24"/>
          <w:shd w:val="clear" w:color="auto" w:fill="auto"/>
        </w:rPr>
        <w:t> 中医经典与临床案例丛书-金匮要略与临床案例 何清湖 喻 嵘 卢致鹏</w:t>
      </w:r>
    </w:p>
    <w:p>
      <w:pPr>
        <w:numPr>
          <w:ilvl w:val="0"/>
          <w:numId w:val="0"/>
        </w:numPr>
        <w:tabs>
          <w:tab w:val="left" w:pos="1680"/>
        </w:tabs>
        <w:ind w:firstLine="1920" w:firstLineChars="800"/>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pP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r>
        <w:rPr>
          <w:rFonts w:hint="eastAsia" w:asciiTheme="majorEastAsia" w:hAnsiTheme="majorEastAsia" w:eastAsiaTheme="majorEastAsia" w:cstheme="majorEastAsia"/>
          <w:b w:val="0"/>
          <w:bCs/>
          <w:i w:val="0"/>
          <w:caps w:val="0"/>
          <w:color w:val="646464"/>
          <w:spacing w:val="0"/>
          <w:sz w:val="24"/>
          <w:szCs w:val="24"/>
          <w:shd w:val="clear" w:color="auto" w:fill="auto"/>
        </w:rPr>
        <w:t>作者:</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"http://search.dangdang.com/?key2=%BA%CE%C7%E5%BA%FE&amp;medium=01&amp;category_path=01.00.00.00.00.00"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何清湖</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646464"/>
          <w:spacing w:val="0"/>
          <w:sz w:val="24"/>
          <w:szCs w:val="24"/>
          <w:shd w:val="clear" w:color="auto" w:fill="auto"/>
        </w:rPr>
        <w:t> 喻 嵘 </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"http://search.dangdang.com/?key2=%C2%AC%D6%C2%C5%F4&amp;medium=01&amp;category_path=01.00.00.00.00.00"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卢致鹏</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begin"/>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instrText xml:space="preserve"> HYPERLINK "http://search.dangdang.com/?key3=%C9%BD%CE%F7%BF%C6%D1%A7%BC%BC%CA%F5%B3%F6%B0%E6%C9%E7&amp;medium=01&amp;category_path=01.00.00.00.00.00" \t "http://product.dangdang.com/_blank" </w:instrTex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separate"/>
      </w:r>
      <w:r>
        <w:rPr>
          <w:rStyle w:val="9"/>
          <w:rFonts w:hint="eastAsia" w:asciiTheme="majorEastAsia" w:hAnsiTheme="majorEastAsia" w:eastAsiaTheme="majorEastAsia" w:cstheme="majorEastAsia"/>
          <w:b w:val="0"/>
          <w:bCs/>
          <w:i w:val="0"/>
          <w:caps w:val="0"/>
          <w:color w:val="1A66B3"/>
          <w:spacing w:val="0"/>
          <w:sz w:val="24"/>
          <w:szCs w:val="24"/>
          <w:u w:val="none"/>
          <w:shd w:val="clear" w:color="auto" w:fill="auto"/>
        </w:rPr>
        <w:t>山西科学技术出版社</w:t>
      </w:r>
      <w:r>
        <w:rPr>
          <w:rFonts w:hint="eastAsia" w:asciiTheme="majorEastAsia" w:hAnsiTheme="majorEastAsia" w:eastAsiaTheme="majorEastAsia" w:cstheme="majorEastAsia"/>
          <w:b w:val="0"/>
          <w:bCs/>
          <w:i w:val="0"/>
          <w:caps w:val="0"/>
          <w:color w:val="1A66B3"/>
          <w:spacing w:val="0"/>
          <w:sz w:val="24"/>
          <w:szCs w:val="24"/>
          <w:u w:val="none"/>
          <w:shd w:val="clear" w:color="auto" w:fill="auto"/>
        </w:rPr>
        <w:fldChar w:fldCharType="end"/>
      </w:r>
      <w:r>
        <w:rPr>
          <w:rFonts w:hint="eastAsia" w:asciiTheme="majorEastAsia" w:hAnsiTheme="majorEastAsia" w:eastAsiaTheme="majorEastAsia" w:cstheme="majorEastAsia"/>
          <w:b w:val="0"/>
          <w:bCs/>
          <w:i w:val="0"/>
          <w:caps w:val="0"/>
          <w:color w:val="1A66B3"/>
          <w:spacing w:val="0"/>
          <w:sz w:val="24"/>
          <w:szCs w:val="24"/>
          <w:u w:val="none"/>
          <w:shd w:val="clear" w:color="auto" w:fill="auto"/>
          <w:lang w:val="en-US" w:eastAsia="zh-TW"/>
        </w:rPr>
        <w:t xml:space="preserve">  </w:t>
      </w:r>
      <w:r>
        <w:rPr>
          <w:rFonts w:hint="eastAsia" w:asciiTheme="majorEastAsia" w:hAnsiTheme="majorEastAsia" w:eastAsiaTheme="majorEastAsia" w:cstheme="majorEastAsia"/>
          <w:b w:val="0"/>
          <w:bCs/>
          <w:i w:val="0"/>
          <w:caps w:val="0"/>
          <w:color w:val="646464"/>
          <w:spacing w:val="0"/>
          <w:sz w:val="24"/>
          <w:szCs w:val="24"/>
          <w:shd w:val="clear" w:color="auto" w:fill="auto"/>
        </w:rPr>
        <w:t>出版时间:2019年08月</w:t>
      </w:r>
      <w:r>
        <w:rPr>
          <w:rFonts w:hint="eastAsia" w:asciiTheme="majorEastAsia" w:hAnsiTheme="majorEastAsia" w:eastAsiaTheme="majorEastAsia" w:cstheme="majorEastAsia"/>
          <w:b w:val="0"/>
          <w:bCs/>
          <w:i w:val="0"/>
          <w:caps w:val="0"/>
          <w:color w:val="646464"/>
          <w:spacing w:val="0"/>
          <w:sz w:val="24"/>
          <w:szCs w:val="24"/>
          <w:shd w:val="clear" w:color="auto" w:fill="auto"/>
          <w:lang w:val="en-US" w:eastAsia="zh-TW"/>
        </w:rPr>
        <w:t>)</w:t>
      </w:r>
    </w:p>
    <w:p>
      <w:pPr>
        <w:ind w:left="0" w:leftChars="0" w:firstLine="0" w:firstLineChars="0"/>
        <w:rPr>
          <w:rFonts w:hint="eastAsia" w:asciiTheme="majorEastAsia" w:hAnsiTheme="majorEastAsia" w:eastAsiaTheme="majorEastAsia" w:cstheme="majorEastAsia"/>
          <w:b w:val="0"/>
          <w:bCs/>
          <w:color w:val="auto"/>
          <w:sz w:val="24"/>
          <w:szCs w:val="24"/>
          <w:highlight w:val="none"/>
          <w:shd w:val="clear" w:color="auto" w:fill="auto"/>
          <w:lang w:val="en-US" w:eastAsia="zh-TW"/>
        </w:rPr>
      </w:pPr>
      <w:r>
        <w:rPr>
          <w:rFonts w:hint="eastAsia" w:asciiTheme="majorEastAsia" w:hAnsiTheme="majorEastAsia" w:eastAsiaTheme="majorEastAsia" w:cstheme="majorEastAsia"/>
          <w:b w:val="0"/>
          <w:bCs/>
          <w:color w:val="auto"/>
          <w:sz w:val="24"/>
          <w:szCs w:val="24"/>
          <w:highlight w:val="none"/>
          <w:shd w:val="clear" w:color="auto" w:fill="auto"/>
          <w:lang w:val="en-US" w:eastAsia="zh-TW"/>
        </w:rPr>
        <w:t>* 《慢性胃炎的中西医研究》(专病专方专剂专治专药著作系列研究)</w:t>
      </w:r>
    </w:p>
    <w:p>
      <w:pPr>
        <w:ind w:left="0" w:leftChars="0" w:firstLine="0" w:firstLineChars="0"/>
        <w:rPr>
          <w:rFonts w:hint="eastAsia" w:asciiTheme="majorEastAsia" w:hAnsiTheme="majorEastAsia" w:eastAsiaTheme="majorEastAsia" w:cstheme="majorEastAsia"/>
          <w:b w:val="0"/>
          <w:bCs/>
          <w:sz w:val="24"/>
          <w:szCs w:val="24"/>
          <w:shd w:val="clear" w:color="auto" w:fill="auto"/>
          <w:lang w:val="en-US" w:eastAsia="zh-TW"/>
        </w:rPr>
      </w:pPr>
      <w:r>
        <w:rPr>
          <w:rFonts w:hint="eastAsia" w:asciiTheme="majorEastAsia" w:hAnsiTheme="majorEastAsia" w:eastAsiaTheme="majorEastAsia" w:cstheme="majorEastAsia"/>
          <w:b w:val="0"/>
          <w:bCs/>
          <w:sz w:val="24"/>
          <w:szCs w:val="24"/>
          <w:shd w:val="clear" w:color="auto" w:fill="auto"/>
          <w:lang w:val="en-US" w:eastAsia="zh-TW"/>
        </w:rPr>
        <w:t>* (有关卢致鹏教授的资料,可查阅《百度百科》中,即可知晓。)</w:t>
      </w:r>
    </w:p>
    <w:p>
      <w:pPr>
        <w:ind w:left="0" w:leftChars="0" w:firstLine="0" w:firstLineChars="0"/>
        <w:rPr>
          <w:rFonts w:hint="eastAsia" w:asciiTheme="majorEastAsia" w:hAnsiTheme="majorEastAsia" w:eastAsiaTheme="majorEastAsia" w:cstheme="majorEastAsia"/>
          <w:b w:val="0"/>
          <w:bCs/>
          <w:sz w:val="24"/>
          <w:szCs w:val="24"/>
          <w:shd w:val="clear" w:color="auto" w:fill="auto"/>
          <w:lang w:val="en-US" w:eastAsia="zh-TW"/>
        </w:rPr>
      </w:pPr>
      <w:r>
        <w:rPr>
          <w:rFonts w:hint="eastAsia" w:asciiTheme="majorEastAsia" w:hAnsiTheme="majorEastAsia" w:eastAsiaTheme="majorEastAsia" w:cstheme="majorEastAsia"/>
          <w:b w:val="0"/>
          <w:bCs/>
          <w:sz w:val="24"/>
          <w:szCs w:val="24"/>
          <w:shd w:val="clear" w:color="auto" w:fill="auto"/>
          <w:lang w:val="en-US" w:eastAsia="zh-TW"/>
        </w:rPr>
        <w:t>____________________________________________________________________</w:t>
      </w:r>
    </w:p>
    <w:p>
      <w:pPr>
        <w:rPr>
          <w:rFonts w:hint="eastAsia" w:asciiTheme="majorEastAsia" w:hAnsiTheme="majorEastAsia" w:eastAsiaTheme="majorEastAsia" w:cstheme="majorEastAsia"/>
          <w:b w:val="0"/>
          <w:bCs/>
          <w:color w:val="auto"/>
          <w:sz w:val="24"/>
          <w:szCs w:val="24"/>
          <w:shd w:val="clear" w:color="auto" w:fill="auto"/>
          <w:lang w:val="en-US" w:eastAsia="zh-TW"/>
        </w:rPr>
      </w:pPr>
    </w:p>
    <w:sectPr>
      <w:headerReference r:id="rId3" w:type="default"/>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細明體">
    <w:panose1 w:val="02020500000000000000"/>
    <w:charset w:val="88"/>
    <w:family w:val="roman"/>
    <w:pitch w:val="default"/>
    <w:sig w:usb0="A00002FF" w:usb1="28CFFCFA" w:usb2="00000016" w:usb3="00000000" w:csb0="00100001" w:csb1="00000000"/>
  </w:font>
  <w:font w:name="標楷體">
    <w:panose1 w:val="03000509000000000000"/>
    <w:charset w:val="88"/>
    <w:family w:val="script"/>
    <w:pitch w:val="default"/>
    <w:sig w:usb0="00000003" w:usb1="082E0000" w:usb2="00000016" w:usb3="00000000" w:csb0="00100001" w:csb1="00000000"/>
  </w:font>
  <w:font w:name="MS PGothic">
    <w:panose1 w:val="020B0600070205080204"/>
    <w:charset w:val="80"/>
    <w:family w:val="auto"/>
    <w:pitch w:val="default"/>
    <w:sig w:usb0="E00002FF" w:usb1="6AC7FDFB" w:usb2="08000012" w:usb3="00000000" w:csb0="4002009F" w:csb1="DFD70000"/>
  </w:font>
  <w:font w:name="微軟正黑體">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03447"/>
    </w:sdtPr>
    <w:sdtContent>
      <w:p>
        <w:pPr>
          <w:pStyle w:val="4"/>
        </w:pPr>
        <w:r>
          <w:fldChar w:fldCharType="begin"/>
        </w:r>
        <w:r>
          <w:instrText xml:space="preserve"> PAGE   \* MERGEFORMAT </w:instrText>
        </w:r>
        <w:r>
          <w:fldChar w:fldCharType="separate"/>
        </w:r>
        <w:r>
          <w:rPr>
            <w:lang w:val="zh-TW"/>
          </w:rPr>
          <w:t>2</w:t>
        </w:r>
        <w:r>
          <w:rPr>
            <w:lang w:val="zh-TW"/>
          </w:rPr>
          <w:fldChar w:fldCharType="end"/>
        </w:r>
      </w:p>
    </w:sdtContent>
  </w:sdt>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E0B36"/>
    <w:multiLevelType w:val="multilevel"/>
    <w:tmpl w:val="1FAE0B36"/>
    <w:lvl w:ilvl="0" w:tentative="0">
      <w:start w:val="1"/>
      <w:numFmt w:val="decimal"/>
      <w:lvlText w:val="%1"/>
      <w:lvlJc w:val="left"/>
      <w:pPr>
        <w:ind w:left="360" w:hanging="360"/>
      </w:pPr>
      <w:rPr>
        <w:rFonts w:hint="default"/>
      </w:rPr>
    </w:lvl>
    <w:lvl w:ilvl="1" w:tentative="0">
      <w:start w:val="1"/>
      <w:numFmt w:val="decimal"/>
      <w:isLgl/>
      <w:lvlText w:val="%1.%2"/>
      <w:lvlJc w:val="left"/>
      <w:pPr>
        <w:ind w:left="720" w:hanging="720"/>
      </w:pPr>
      <w:rPr>
        <w:rFonts w:hint="default" w:ascii="SimHei" w:hAnsi="SimHei" w:eastAsia="SimSun"/>
        <w:color w:val="auto"/>
      </w:rPr>
    </w:lvl>
    <w:lvl w:ilvl="2" w:tentative="0">
      <w:start w:val="1"/>
      <w:numFmt w:val="decimal"/>
      <w:isLgl/>
      <w:lvlText w:val="%1.%2.%3"/>
      <w:lvlJc w:val="left"/>
      <w:pPr>
        <w:ind w:left="720" w:hanging="720"/>
      </w:pPr>
      <w:rPr>
        <w:rFonts w:hint="default" w:ascii="SimHei" w:hAnsi="SimHei" w:eastAsia="SimSun"/>
        <w:color w:val="auto"/>
      </w:rPr>
    </w:lvl>
    <w:lvl w:ilvl="3" w:tentative="0">
      <w:start w:val="1"/>
      <w:numFmt w:val="decimal"/>
      <w:isLgl/>
      <w:lvlText w:val="%1.%2.%3.%4"/>
      <w:lvlJc w:val="left"/>
      <w:pPr>
        <w:ind w:left="1080" w:hanging="1080"/>
      </w:pPr>
      <w:rPr>
        <w:rFonts w:hint="default" w:ascii="SimHei" w:hAnsi="SimHei" w:eastAsia="SimSun"/>
        <w:color w:val="auto"/>
      </w:rPr>
    </w:lvl>
    <w:lvl w:ilvl="4" w:tentative="0">
      <w:start w:val="1"/>
      <w:numFmt w:val="decimal"/>
      <w:isLgl/>
      <w:lvlText w:val="%1.%2.%3.%4.%5"/>
      <w:lvlJc w:val="left"/>
      <w:pPr>
        <w:ind w:left="1440" w:hanging="1440"/>
      </w:pPr>
      <w:rPr>
        <w:rFonts w:hint="default" w:ascii="SimHei" w:hAnsi="SimHei" w:eastAsia="SimSun"/>
        <w:color w:val="auto"/>
      </w:rPr>
    </w:lvl>
    <w:lvl w:ilvl="5" w:tentative="0">
      <w:start w:val="1"/>
      <w:numFmt w:val="decimal"/>
      <w:isLgl/>
      <w:lvlText w:val="%1.%2.%3.%4.%5.%6"/>
      <w:lvlJc w:val="left"/>
      <w:pPr>
        <w:ind w:left="1440" w:hanging="1440"/>
      </w:pPr>
      <w:rPr>
        <w:rFonts w:hint="default" w:ascii="SimHei" w:hAnsi="SimHei" w:eastAsia="SimSun"/>
        <w:color w:val="auto"/>
      </w:rPr>
    </w:lvl>
    <w:lvl w:ilvl="6" w:tentative="0">
      <w:start w:val="1"/>
      <w:numFmt w:val="decimal"/>
      <w:isLgl/>
      <w:lvlText w:val="%1.%2.%3.%4.%5.%6.%7"/>
      <w:lvlJc w:val="left"/>
      <w:pPr>
        <w:ind w:left="1800" w:hanging="1800"/>
      </w:pPr>
      <w:rPr>
        <w:rFonts w:hint="default" w:ascii="SimHei" w:hAnsi="SimHei" w:eastAsia="SimSun"/>
        <w:color w:val="auto"/>
      </w:rPr>
    </w:lvl>
    <w:lvl w:ilvl="7" w:tentative="0">
      <w:start w:val="1"/>
      <w:numFmt w:val="decimal"/>
      <w:isLgl/>
      <w:lvlText w:val="%1.%2.%3.%4.%5.%6.%7.%8"/>
      <w:lvlJc w:val="left"/>
      <w:pPr>
        <w:ind w:left="2160" w:hanging="2160"/>
      </w:pPr>
      <w:rPr>
        <w:rFonts w:hint="default" w:ascii="SimHei" w:hAnsi="SimHei" w:eastAsia="SimSun"/>
        <w:color w:val="auto"/>
      </w:rPr>
    </w:lvl>
    <w:lvl w:ilvl="8" w:tentative="0">
      <w:start w:val="1"/>
      <w:numFmt w:val="decimal"/>
      <w:isLgl/>
      <w:lvlText w:val="%1.%2.%3.%4.%5.%6.%7.%8.%9"/>
      <w:lvlJc w:val="left"/>
      <w:pPr>
        <w:ind w:left="2160" w:hanging="2160"/>
      </w:pPr>
      <w:rPr>
        <w:rFonts w:hint="default" w:ascii="SimHei" w:hAnsi="SimHei" w:eastAsia="SimSun"/>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7A8B"/>
    <w:rsid w:val="00021567"/>
    <w:rsid w:val="00024BD6"/>
    <w:rsid w:val="000262FC"/>
    <w:rsid w:val="00027E03"/>
    <w:rsid w:val="0003051B"/>
    <w:rsid w:val="00033C1D"/>
    <w:rsid w:val="00036252"/>
    <w:rsid w:val="00046FDA"/>
    <w:rsid w:val="0004759E"/>
    <w:rsid w:val="00057D9B"/>
    <w:rsid w:val="0006032A"/>
    <w:rsid w:val="0006614B"/>
    <w:rsid w:val="00074220"/>
    <w:rsid w:val="00075F1C"/>
    <w:rsid w:val="000800C5"/>
    <w:rsid w:val="00086A13"/>
    <w:rsid w:val="000909F1"/>
    <w:rsid w:val="000B1309"/>
    <w:rsid w:val="000B4BD9"/>
    <w:rsid w:val="000C2EA4"/>
    <w:rsid w:val="000C7793"/>
    <w:rsid w:val="000D6A6C"/>
    <w:rsid w:val="000E5F17"/>
    <w:rsid w:val="00102AD7"/>
    <w:rsid w:val="0010707C"/>
    <w:rsid w:val="00107514"/>
    <w:rsid w:val="0011027A"/>
    <w:rsid w:val="00117C05"/>
    <w:rsid w:val="00124EA2"/>
    <w:rsid w:val="001273A4"/>
    <w:rsid w:val="001308A1"/>
    <w:rsid w:val="00131DB0"/>
    <w:rsid w:val="001334E7"/>
    <w:rsid w:val="001419EA"/>
    <w:rsid w:val="001444C3"/>
    <w:rsid w:val="001451A1"/>
    <w:rsid w:val="00147A76"/>
    <w:rsid w:val="00151B93"/>
    <w:rsid w:val="00157525"/>
    <w:rsid w:val="00160254"/>
    <w:rsid w:val="00162FCD"/>
    <w:rsid w:val="00165B34"/>
    <w:rsid w:val="001756F9"/>
    <w:rsid w:val="00187773"/>
    <w:rsid w:val="001917AC"/>
    <w:rsid w:val="00191A12"/>
    <w:rsid w:val="00192D88"/>
    <w:rsid w:val="001C76B8"/>
    <w:rsid w:val="001D05EF"/>
    <w:rsid w:val="001D20B2"/>
    <w:rsid w:val="001D2BFF"/>
    <w:rsid w:val="001D3915"/>
    <w:rsid w:val="001E637E"/>
    <w:rsid w:val="001F257A"/>
    <w:rsid w:val="001F3B41"/>
    <w:rsid w:val="001F5D7C"/>
    <w:rsid w:val="002036D7"/>
    <w:rsid w:val="0021058F"/>
    <w:rsid w:val="002137BA"/>
    <w:rsid w:val="00215F53"/>
    <w:rsid w:val="00217D0F"/>
    <w:rsid w:val="0022339A"/>
    <w:rsid w:val="00223DEA"/>
    <w:rsid w:val="00235312"/>
    <w:rsid w:val="002356B6"/>
    <w:rsid w:val="00237F61"/>
    <w:rsid w:val="002469D8"/>
    <w:rsid w:val="002625AD"/>
    <w:rsid w:val="0026672F"/>
    <w:rsid w:val="00271541"/>
    <w:rsid w:val="00271D2F"/>
    <w:rsid w:val="002831F3"/>
    <w:rsid w:val="00291A01"/>
    <w:rsid w:val="00296F34"/>
    <w:rsid w:val="002978A7"/>
    <w:rsid w:val="002A4869"/>
    <w:rsid w:val="002A7EA8"/>
    <w:rsid w:val="002B2194"/>
    <w:rsid w:val="002B6D05"/>
    <w:rsid w:val="002B7F4A"/>
    <w:rsid w:val="002C1C0D"/>
    <w:rsid w:val="002C3F37"/>
    <w:rsid w:val="002C7AD5"/>
    <w:rsid w:val="002C7F0F"/>
    <w:rsid w:val="002D0121"/>
    <w:rsid w:val="002D7D7D"/>
    <w:rsid w:val="002D7E02"/>
    <w:rsid w:val="002E27A3"/>
    <w:rsid w:val="002E72FE"/>
    <w:rsid w:val="00303D1C"/>
    <w:rsid w:val="00306E4F"/>
    <w:rsid w:val="00313284"/>
    <w:rsid w:val="0031473D"/>
    <w:rsid w:val="00321DF0"/>
    <w:rsid w:val="00324749"/>
    <w:rsid w:val="00326C08"/>
    <w:rsid w:val="003308A4"/>
    <w:rsid w:val="00341994"/>
    <w:rsid w:val="00342254"/>
    <w:rsid w:val="00343688"/>
    <w:rsid w:val="00345E6F"/>
    <w:rsid w:val="00347424"/>
    <w:rsid w:val="00351184"/>
    <w:rsid w:val="00356A84"/>
    <w:rsid w:val="003679DC"/>
    <w:rsid w:val="0037166B"/>
    <w:rsid w:val="0037514B"/>
    <w:rsid w:val="003811F5"/>
    <w:rsid w:val="00392758"/>
    <w:rsid w:val="00396491"/>
    <w:rsid w:val="003A048A"/>
    <w:rsid w:val="003A7020"/>
    <w:rsid w:val="003B4A5B"/>
    <w:rsid w:val="003B6984"/>
    <w:rsid w:val="003C196C"/>
    <w:rsid w:val="003C5DA9"/>
    <w:rsid w:val="003E0476"/>
    <w:rsid w:val="003E1C91"/>
    <w:rsid w:val="003E705C"/>
    <w:rsid w:val="003F0252"/>
    <w:rsid w:val="003F7AC7"/>
    <w:rsid w:val="00402057"/>
    <w:rsid w:val="0040465F"/>
    <w:rsid w:val="0041103B"/>
    <w:rsid w:val="00412F62"/>
    <w:rsid w:val="004139D6"/>
    <w:rsid w:val="00425EC0"/>
    <w:rsid w:val="00426091"/>
    <w:rsid w:val="004277D1"/>
    <w:rsid w:val="00430AE8"/>
    <w:rsid w:val="004333A1"/>
    <w:rsid w:val="00455AA7"/>
    <w:rsid w:val="0046262D"/>
    <w:rsid w:val="004633A9"/>
    <w:rsid w:val="004652D7"/>
    <w:rsid w:val="00465343"/>
    <w:rsid w:val="00471FEA"/>
    <w:rsid w:val="004742AF"/>
    <w:rsid w:val="00474659"/>
    <w:rsid w:val="004813BE"/>
    <w:rsid w:val="00483DFB"/>
    <w:rsid w:val="004A3357"/>
    <w:rsid w:val="004A360A"/>
    <w:rsid w:val="004B497F"/>
    <w:rsid w:val="004B5BBA"/>
    <w:rsid w:val="004B69F9"/>
    <w:rsid w:val="004C4F6E"/>
    <w:rsid w:val="004D51E5"/>
    <w:rsid w:val="004D5775"/>
    <w:rsid w:val="004E08CD"/>
    <w:rsid w:val="004E3AA0"/>
    <w:rsid w:val="004E4E03"/>
    <w:rsid w:val="004E5EB6"/>
    <w:rsid w:val="004E6A7C"/>
    <w:rsid w:val="00500BED"/>
    <w:rsid w:val="00501F09"/>
    <w:rsid w:val="00503DB0"/>
    <w:rsid w:val="00516429"/>
    <w:rsid w:val="005441AE"/>
    <w:rsid w:val="00550354"/>
    <w:rsid w:val="00553C1F"/>
    <w:rsid w:val="0055702F"/>
    <w:rsid w:val="005614AE"/>
    <w:rsid w:val="0056285C"/>
    <w:rsid w:val="00562DE7"/>
    <w:rsid w:val="005644D7"/>
    <w:rsid w:val="00582517"/>
    <w:rsid w:val="0059294E"/>
    <w:rsid w:val="005A51AC"/>
    <w:rsid w:val="005A7FC4"/>
    <w:rsid w:val="005B4606"/>
    <w:rsid w:val="005B49BD"/>
    <w:rsid w:val="005B6E0F"/>
    <w:rsid w:val="005C3BD6"/>
    <w:rsid w:val="005C4CD3"/>
    <w:rsid w:val="005D125F"/>
    <w:rsid w:val="005D2075"/>
    <w:rsid w:val="005D5D70"/>
    <w:rsid w:val="005F218F"/>
    <w:rsid w:val="005F229D"/>
    <w:rsid w:val="005F4791"/>
    <w:rsid w:val="00600277"/>
    <w:rsid w:val="006007FD"/>
    <w:rsid w:val="00603AA3"/>
    <w:rsid w:val="00611EBB"/>
    <w:rsid w:val="006145D6"/>
    <w:rsid w:val="00621CFA"/>
    <w:rsid w:val="00634D82"/>
    <w:rsid w:val="0063689A"/>
    <w:rsid w:val="00640178"/>
    <w:rsid w:val="006451AA"/>
    <w:rsid w:val="00650684"/>
    <w:rsid w:val="00650F49"/>
    <w:rsid w:val="006519A0"/>
    <w:rsid w:val="00652212"/>
    <w:rsid w:val="00654377"/>
    <w:rsid w:val="00663C3C"/>
    <w:rsid w:val="006654A5"/>
    <w:rsid w:val="00666CA8"/>
    <w:rsid w:val="00673C5D"/>
    <w:rsid w:val="00676A14"/>
    <w:rsid w:val="00682B87"/>
    <w:rsid w:val="006845B2"/>
    <w:rsid w:val="0068510B"/>
    <w:rsid w:val="00685B42"/>
    <w:rsid w:val="00694D01"/>
    <w:rsid w:val="0069609C"/>
    <w:rsid w:val="006A6DB8"/>
    <w:rsid w:val="006A77E5"/>
    <w:rsid w:val="006C2BB1"/>
    <w:rsid w:val="006C6981"/>
    <w:rsid w:val="006D0429"/>
    <w:rsid w:val="006D209D"/>
    <w:rsid w:val="006D43E4"/>
    <w:rsid w:val="006E2678"/>
    <w:rsid w:val="006E3851"/>
    <w:rsid w:val="006F4FC9"/>
    <w:rsid w:val="007010A3"/>
    <w:rsid w:val="00702814"/>
    <w:rsid w:val="007057B2"/>
    <w:rsid w:val="00705B9B"/>
    <w:rsid w:val="00710C0D"/>
    <w:rsid w:val="00712BA6"/>
    <w:rsid w:val="0071337A"/>
    <w:rsid w:val="00720E07"/>
    <w:rsid w:val="00757906"/>
    <w:rsid w:val="00762CA2"/>
    <w:rsid w:val="00771D25"/>
    <w:rsid w:val="00780C5A"/>
    <w:rsid w:val="0078350C"/>
    <w:rsid w:val="0078396C"/>
    <w:rsid w:val="007863CF"/>
    <w:rsid w:val="007A1976"/>
    <w:rsid w:val="007A1FA5"/>
    <w:rsid w:val="007A2EA1"/>
    <w:rsid w:val="007A6DEC"/>
    <w:rsid w:val="007C3D6A"/>
    <w:rsid w:val="007C74AE"/>
    <w:rsid w:val="007C783B"/>
    <w:rsid w:val="007D2575"/>
    <w:rsid w:val="007D3CE7"/>
    <w:rsid w:val="007D41F7"/>
    <w:rsid w:val="007E3632"/>
    <w:rsid w:val="007E4D06"/>
    <w:rsid w:val="007E5BB0"/>
    <w:rsid w:val="007F0C1F"/>
    <w:rsid w:val="007F200C"/>
    <w:rsid w:val="00800DBC"/>
    <w:rsid w:val="00815AE8"/>
    <w:rsid w:val="00825198"/>
    <w:rsid w:val="00827074"/>
    <w:rsid w:val="008276D4"/>
    <w:rsid w:val="008429F4"/>
    <w:rsid w:val="0084639E"/>
    <w:rsid w:val="0086439F"/>
    <w:rsid w:val="00875147"/>
    <w:rsid w:val="0087753B"/>
    <w:rsid w:val="00880792"/>
    <w:rsid w:val="00892C2A"/>
    <w:rsid w:val="008935D8"/>
    <w:rsid w:val="00896851"/>
    <w:rsid w:val="00897889"/>
    <w:rsid w:val="00897A8B"/>
    <w:rsid w:val="008A4DDD"/>
    <w:rsid w:val="008A7521"/>
    <w:rsid w:val="008B343F"/>
    <w:rsid w:val="008B3FE4"/>
    <w:rsid w:val="008C1B5E"/>
    <w:rsid w:val="008C5DDE"/>
    <w:rsid w:val="008D4388"/>
    <w:rsid w:val="00922B76"/>
    <w:rsid w:val="009369AB"/>
    <w:rsid w:val="00954209"/>
    <w:rsid w:val="00961674"/>
    <w:rsid w:val="009657BA"/>
    <w:rsid w:val="0096742D"/>
    <w:rsid w:val="00970515"/>
    <w:rsid w:val="00974686"/>
    <w:rsid w:val="00975259"/>
    <w:rsid w:val="0098168A"/>
    <w:rsid w:val="00985D28"/>
    <w:rsid w:val="00990914"/>
    <w:rsid w:val="00995CC9"/>
    <w:rsid w:val="0099705A"/>
    <w:rsid w:val="009B2673"/>
    <w:rsid w:val="009B29D6"/>
    <w:rsid w:val="009B2FBC"/>
    <w:rsid w:val="009C4A41"/>
    <w:rsid w:val="009C5402"/>
    <w:rsid w:val="009C6241"/>
    <w:rsid w:val="009C6660"/>
    <w:rsid w:val="009D493D"/>
    <w:rsid w:val="009D7B17"/>
    <w:rsid w:val="009E08A2"/>
    <w:rsid w:val="009E4219"/>
    <w:rsid w:val="00A06D33"/>
    <w:rsid w:val="00A10675"/>
    <w:rsid w:val="00A1619D"/>
    <w:rsid w:val="00A31EDD"/>
    <w:rsid w:val="00A47138"/>
    <w:rsid w:val="00A604D0"/>
    <w:rsid w:val="00A6083D"/>
    <w:rsid w:val="00A643A8"/>
    <w:rsid w:val="00A74036"/>
    <w:rsid w:val="00A8133B"/>
    <w:rsid w:val="00A81CB6"/>
    <w:rsid w:val="00AB0567"/>
    <w:rsid w:val="00AB62B0"/>
    <w:rsid w:val="00AC0BC9"/>
    <w:rsid w:val="00AE0746"/>
    <w:rsid w:val="00AF6A09"/>
    <w:rsid w:val="00B03285"/>
    <w:rsid w:val="00B03ED6"/>
    <w:rsid w:val="00B074B4"/>
    <w:rsid w:val="00B13884"/>
    <w:rsid w:val="00B1524A"/>
    <w:rsid w:val="00B17D58"/>
    <w:rsid w:val="00B17DE8"/>
    <w:rsid w:val="00B23389"/>
    <w:rsid w:val="00B258ED"/>
    <w:rsid w:val="00B3315B"/>
    <w:rsid w:val="00B35DB8"/>
    <w:rsid w:val="00B4582F"/>
    <w:rsid w:val="00B50ED1"/>
    <w:rsid w:val="00B523FA"/>
    <w:rsid w:val="00B57E68"/>
    <w:rsid w:val="00B62CA3"/>
    <w:rsid w:val="00B67EED"/>
    <w:rsid w:val="00B72A2A"/>
    <w:rsid w:val="00B74502"/>
    <w:rsid w:val="00B74D19"/>
    <w:rsid w:val="00B8365D"/>
    <w:rsid w:val="00B97FB0"/>
    <w:rsid w:val="00BA2A9C"/>
    <w:rsid w:val="00BA3722"/>
    <w:rsid w:val="00BA7B94"/>
    <w:rsid w:val="00BC564D"/>
    <w:rsid w:val="00BD77ED"/>
    <w:rsid w:val="00BF2D28"/>
    <w:rsid w:val="00C034AE"/>
    <w:rsid w:val="00C102E3"/>
    <w:rsid w:val="00C11949"/>
    <w:rsid w:val="00C13233"/>
    <w:rsid w:val="00C20C13"/>
    <w:rsid w:val="00C20DB6"/>
    <w:rsid w:val="00C20EC5"/>
    <w:rsid w:val="00C235C7"/>
    <w:rsid w:val="00C25553"/>
    <w:rsid w:val="00C259CD"/>
    <w:rsid w:val="00C300C2"/>
    <w:rsid w:val="00C30B9D"/>
    <w:rsid w:val="00C40D37"/>
    <w:rsid w:val="00C41FED"/>
    <w:rsid w:val="00C42ABE"/>
    <w:rsid w:val="00C44A78"/>
    <w:rsid w:val="00C44C8C"/>
    <w:rsid w:val="00C5596B"/>
    <w:rsid w:val="00C57504"/>
    <w:rsid w:val="00C57B0B"/>
    <w:rsid w:val="00C65652"/>
    <w:rsid w:val="00C679A4"/>
    <w:rsid w:val="00C75686"/>
    <w:rsid w:val="00C84F91"/>
    <w:rsid w:val="00C872C8"/>
    <w:rsid w:val="00C939A4"/>
    <w:rsid w:val="00C979F6"/>
    <w:rsid w:val="00CA6C41"/>
    <w:rsid w:val="00CA73FA"/>
    <w:rsid w:val="00CB0312"/>
    <w:rsid w:val="00CB1238"/>
    <w:rsid w:val="00CB190A"/>
    <w:rsid w:val="00CB4BE9"/>
    <w:rsid w:val="00CB4C09"/>
    <w:rsid w:val="00CB4F92"/>
    <w:rsid w:val="00CD3EC0"/>
    <w:rsid w:val="00CE5366"/>
    <w:rsid w:val="00CE6494"/>
    <w:rsid w:val="00CF1FAB"/>
    <w:rsid w:val="00D022A9"/>
    <w:rsid w:val="00D1155F"/>
    <w:rsid w:val="00D16CFF"/>
    <w:rsid w:val="00D20E2A"/>
    <w:rsid w:val="00D3370D"/>
    <w:rsid w:val="00D33E16"/>
    <w:rsid w:val="00D34377"/>
    <w:rsid w:val="00D40B69"/>
    <w:rsid w:val="00D56E5D"/>
    <w:rsid w:val="00D66483"/>
    <w:rsid w:val="00D717BA"/>
    <w:rsid w:val="00D76C18"/>
    <w:rsid w:val="00D8185A"/>
    <w:rsid w:val="00D81995"/>
    <w:rsid w:val="00D81F4D"/>
    <w:rsid w:val="00D832F2"/>
    <w:rsid w:val="00D83C8B"/>
    <w:rsid w:val="00D95E27"/>
    <w:rsid w:val="00DA5CC9"/>
    <w:rsid w:val="00DB09FF"/>
    <w:rsid w:val="00DB6224"/>
    <w:rsid w:val="00DB7555"/>
    <w:rsid w:val="00DC177D"/>
    <w:rsid w:val="00DC7040"/>
    <w:rsid w:val="00DC7D62"/>
    <w:rsid w:val="00DD3314"/>
    <w:rsid w:val="00DD6819"/>
    <w:rsid w:val="00DE6289"/>
    <w:rsid w:val="00DF1EE0"/>
    <w:rsid w:val="00DF37B0"/>
    <w:rsid w:val="00DF3C37"/>
    <w:rsid w:val="00E0280C"/>
    <w:rsid w:val="00E037D0"/>
    <w:rsid w:val="00E05DFA"/>
    <w:rsid w:val="00E06851"/>
    <w:rsid w:val="00E17C1A"/>
    <w:rsid w:val="00E23863"/>
    <w:rsid w:val="00E23BEA"/>
    <w:rsid w:val="00E374D6"/>
    <w:rsid w:val="00E37CF5"/>
    <w:rsid w:val="00E37FAB"/>
    <w:rsid w:val="00E41728"/>
    <w:rsid w:val="00E459DD"/>
    <w:rsid w:val="00E54022"/>
    <w:rsid w:val="00E70808"/>
    <w:rsid w:val="00E76593"/>
    <w:rsid w:val="00E9010D"/>
    <w:rsid w:val="00E935BC"/>
    <w:rsid w:val="00E94AAA"/>
    <w:rsid w:val="00EA5DCF"/>
    <w:rsid w:val="00EB0A56"/>
    <w:rsid w:val="00EB1504"/>
    <w:rsid w:val="00EC4055"/>
    <w:rsid w:val="00ED0D73"/>
    <w:rsid w:val="00ED0F4D"/>
    <w:rsid w:val="00ED3D95"/>
    <w:rsid w:val="00EE16C0"/>
    <w:rsid w:val="00EE174D"/>
    <w:rsid w:val="00EE3026"/>
    <w:rsid w:val="00EF21D9"/>
    <w:rsid w:val="00EF3219"/>
    <w:rsid w:val="00F04E24"/>
    <w:rsid w:val="00F2147C"/>
    <w:rsid w:val="00F221AF"/>
    <w:rsid w:val="00F40137"/>
    <w:rsid w:val="00F42C35"/>
    <w:rsid w:val="00F5031B"/>
    <w:rsid w:val="00F56956"/>
    <w:rsid w:val="00F66436"/>
    <w:rsid w:val="00F74D08"/>
    <w:rsid w:val="00F77566"/>
    <w:rsid w:val="00F8158F"/>
    <w:rsid w:val="00F83649"/>
    <w:rsid w:val="00F87B49"/>
    <w:rsid w:val="00F90AF6"/>
    <w:rsid w:val="00F93F9A"/>
    <w:rsid w:val="00F954E5"/>
    <w:rsid w:val="00FA06DD"/>
    <w:rsid w:val="00FC2F2B"/>
    <w:rsid w:val="00FD1AC6"/>
    <w:rsid w:val="00FD5C2C"/>
    <w:rsid w:val="00FD5C4F"/>
    <w:rsid w:val="00FD6A6F"/>
    <w:rsid w:val="00FE1395"/>
    <w:rsid w:val="01E911E6"/>
    <w:rsid w:val="02FC7C9A"/>
    <w:rsid w:val="031570C8"/>
    <w:rsid w:val="03507DDF"/>
    <w:rsid w:val="041B4B67"/>
    <w:rsid w:val="045B16A2"/>
    <w:rsid w:val="06A42826"/>
    <w:rsid w:val="096E5E44"/>
    <w:rsid w:val="0971297C"/>
    <w:rsid w:val="09DB49F2"/>
    <w:rsid w:val="0A1554FC"/>
    <w:rsid w:val="0D304F56"/>
    <w:rsid w:val="0DF72949"/>
    <w:rsid w:val="0EFF362E"/>
    <w:rsid w:val="0F2A7958"/>
    <w:rsid w:val="0F485B89"/>
    <w:rsid w:val="0FE50CE6"/>
    <w:rsid w:val="100C6AC8"/>
    <w:rsid w:val="118338FA"/>
    <w:rsid w:val="11BE033D"/>
    <w:rsid w:val="12EA6E83"/>
    <w:rsid w:val="12FB5632"/>
    <w:rsid w:val="145A787E"/>
    <w:rsid w:val="15051E36"/>
    <w:rsid w:val="1516512A"/>
    <w:rsid w:val="15BA61C5"/>
    <w:rsid w:val="162333A2"/>
    <w:rsid w:val="16D63045"/>
    <w:rsid w:val="19234E84"/>
    <w:rsid w:val="19563A10"/>
    <w:rsid w:val="1A072DFD"/>
    <w:rsid w:val="1BA500AD"/>
    <w:rsid w:val="1DD905DE"/>
    <w:rsid w:val="21264FA7"/>
    <w:rsid w:val="23001B1C"/>
    <w:rsid w:val="2326250A"/>
    <w:rsid w:val="23987AB5"/>
    <w:rsid w:val="23B510B8"/>
    <w:rsid w:val="23DB704D"/>
    <w:rsid w:val="24892BB4"/>
    <w:rsid w:val="269E6765"/>
    <w:rsid w:val="26EB13D6"/>
    <w:rsid w:val="27754960"/>
    <w:rsid w:val="298F446F"/>
    <w:rsid w:val="2DB8738D"/>
    <w:rsid w:val="2E8F0199"/>
    <w:rsid w:val="2ECC685F"/>
    <w:rsid w:val="305674A5"/>
    <w:rsid w:val="315851DF"/>
    <w:rsid w:val="32F42AE7"/>
    <w:rsid w:val="36D82158"/>
    <w:rsid w:val="37137FE9"/>
    <w:rsid w:val="378910FA"/>
    <w:rsid w:val="3856619B"/>
    <w:rsid w:val="3A120FFA"/>
    <w:rsid w:val="3A69599A"/>
    <w:rsid w:val="3B7A38F0"/>
    <w:rsid w:val="3BCB6637"/>
    <w:rsid w:val="3CC43B21"/>
    <w:rsid w:val="3D402D2D"/>
    <w:rsid w:val="3E6C44E0"/>
    <w:rsid w:val="3F3E0B71"/>
    <w:rsid w:val="3F442559"/>
    <w:rsid w:val="3FCE46D0"/>
    <w:rsid w:val="3FDC02C9"/>
    <w:rsid w:val="404B5D1A"/>
    <w:rsid w:val="408D0BA2"/>
    <w:rsid w:val="417F6220"/>
    <w:rsid w:val="41D07466"/>
    <w:rsid w:val="42F048F4"/>
    <w:rsid w:val="454D262E"/>
    <w:rsid w:val="45C20EF2"/>
    <w:rsid w:val="46026150"/>
    <w:rsid w:val="49B411BF"/>
    <w:rsid w:val="4A1D6AFB"/>
    <w:rsid w:val="4D0239E6"/>
    <w:rsid w:val="4E6269BF"/>
    <w:rsid w:val="4F54224A"/>
    <w:rsid w:val="502A1CEF"/>
    <w:rsid w:val="51A15D17"/>
    <w:rsid w:val="51F2207C"/>
    <w:rsid w:val="53DA5392"/>
    <w:rsid w:val="55E80849"/>
    <w:rsid w:val="55ED1AB1"/>
    <w:rsid w:val="565E0C26"/>
    <w:rsid w:val="573757BA"/>
    <w:rsid w:val="573B7186"/>
    <w:rsid w:val="57485FB5"/>
    <w:rsid w:val="579058E8"/>
    <w:rsid w:val="585628EF"/>
    <w:rsid w:val="59CC4D8F"/>
    <w:rsid w:val="5A942126"/>
    <w:rsid w:val="5AEE1775"/>
    <w:rsid w:val="5D5F413B"/>
    <w:rsid w:val="5DC30162"/>
    <w:rsid w:val="5E2711B2"/>
    <w:rsid w:val="5EAB61C4"/>
    <w:rsid w:val="5F961C73"/>
    <w:rsid w:val="5FFB20AA"/>
    <w:rsid w:val="602445C6"/>
    <w:rsid w:val="61D15DE1"/>
    <w:rsid w:val="67BC6AB0"/>
    <w:rsid w:val="68977628"/>
    <w:rsid w:val="68C32164"/>
    <w:rsid w:val="69DF6E1A"/>
    <w:rsid w:val="6A2A7F2A"/>
    <w:rsid w:val="6C741B3F"/>
    <w:rsid w:val="6E895395"/>
    <w:rsid w:val="6E992877"/>
    <w:rsid w:val="6EC46B20"/>
    <w:rsid w:val="6FB23D1B"/>
    <w:rsid w:val="718C48A1"/>
    <w:rsid w:val="72A9556B"/>
    <w:rsid w:val="72AA6628"/>
    <w:rsid w:val="737357CA"/>
    <w:rsid w:val="739B74F6"/>
    <w:rsid w:val="741967B6"/>
    <w:rsid w:val="74240AEB"/>
    <w:rsid w:val="74C02110"/>
    <w:rsid w:val="74F43735"/>
    <w:rsid w:val="75502DA9"/>
    <w:rsid w:val="75622C39"/>
    <w:rsid w:val="76372F55"/>
    <w:rsid w:val="794E7B0D"/>
    <w:rsid w:val="7A8B07DB"/>
    <w:rsid w:val="7CEE7B75"/>
    <w:rsid w:val="7E24196B"/>
    <w:rsid w:val="7F0B5F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rFonts w:asciiTheme="majorHAnsi" w:hAnsiTheme="majorHAnsi" w:eastAsiaTheme="majorEastAsia" w:cstheme="majorBidi"/>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Emphasis"/>
    <w:basedOn w:val="7"/>
    <w:qFormat/>
    <w:uiPriority w:val="0"/>
    <w:rPr>
      <w:i/>
      <w:iCs/>
    </w:rPr>
  </w:style>
  <w:style w:type="character" w:styleId="9">
    <w:name w:val="Hyperlink"/>
    <w:basedOn w:val="7"/>
    <w:uiPriority w:val="0"/>
    <w:rPr>
      <w:color w:val="0000FF"/>
      <w:u w:val="single"/>
    </w:rPr>
  </w:style>
  <w:style w:type="paragraph" w:customStyle="1" w:styleId="10">
    <w:name w:val="Default"/>
    <w:qFormat/>
    <w:uiPriority w:val="99"/>
    <w:pPr>
      <w:widowControl w:val="0"/>
      <w:autoSpaceDE w:val="0"/>
      <w:autoSpaceDN w:val="0"/>
      <w:adjustRightInd w:val="0"/>
    </w:pPr>
    <w:rPr>
      <w:rFonts w:ascii="Calibri" w:hAnsi="Calibri" w:cs="Calibri" w:eastAsiaTheme="minorEastAsia"/>
      <w:color w:val="000000"/>
      <w:sz w:val="24"/>
      <w:szCs w:val="24"/>
      <w:lang w:val="en-US" w:eastAsia="zh-CN" w:bidi="ar-SA"/>
    </w:rPr>
  </w:style>
  <w:style w:type="paragraph" w:customStyle="1" w:styleId="11">
    <w:name w:val="List Paragraph"/>
    <w:basedOn w:val="1"/>
    <w:qFormat/>
    <w:uiPriority w:val="99"/>
    <w:pPr>
      <w:ind w:left="480" w:leftChars="200"/>
    </w:pPr>
  </w:style>
  <w:style w:type="character" w:customStyle="1" w:styleId="12">
    <w:name w:val="Placeholder Text"/>
    <w:basedOn w:val="7"/>
    <w:semiHidden/>
    <w:qFormat/>
    <w:uiPriority w:val="99"/>
    <w:rPr>
      <w:color w:val="808080"/>
    </w:rPr>
  </w:style>
  <w:style w:type="character" w:customStyle="1" w:styleId="13">
    <w:name w:val="註解方塊文字 字元"/>
    <w:basedOn w:val="7"/>
    <w:link w:val="2"/>
    <w:semiHidden/>
    <w:qFormat/>
    <w:uiPriority w:val="99"/>
    <w:rPr>
      <w:rFonts w:asciiTheme="majorHAnsi" w:hAnsiTheme="majorHAnsi" w:eastAsiaTheme="majorEastAsia" w:cstheme="majorBidi"/>
      <w:kern w:val="2"/>
      <w:sz w:val="18"/>
      <w:szCs w:val="18"/>
      <w:lang w:eastAsia="zh-CN"/>
    </w:rPr>
  </w:style>
  <w:style w:type="character" w:customStyle="1" w:styleId="14">
    <w:name w:val="頁首 字元"/>
    <w:basedOn w:val="7"/>
    <w:link w:val="4"/>
    <w:qFormat/>
    <w:uiPriority w:val="99"/>
    <w:rPr>
      <w:kern w:val="2"/>
      <w:sz w:val="18"/>
      <w:szCs w:val="18"/>
      <w:lang w:eastAsia="zh-CN"/>
    </w:rPr>
  </w:style>
  <w:style w:type="character" w:customStyle="1" w:styleId="15">
    <w:name w:val="頁尾 字元"/>
    <w:basedOn w:val="7"/>
    <w:link w:val="3"/>
    <w:semiHidden/>
    <w:qFormat/>
    <w:uiPriority w:val="99"/>
    <w:rPr>
      <w:kern w:val="2"/>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62CCD-A90D-4165-B8D9-2F8A57A99EE5}">
  <ds:schemaRefs/>
</ds:datastoreItem>
</file>

<file path=docProps/app.xml><?xml version="1.0" encoding="utf-8"?>
<Properties xmlns="http://schemas.openxmlformats.org/officeDocument/2006/extended-properties" xmlns:vt="http://schemas.openxmlformats.org/officeDocument/2006/docPropsVTypes">
  <Template>Normal</Template>
  <Pages>14</Pages>
  <Words>1613</Words>
  <Characters>9196</Characters>
  <Lines>76</Lines>
  <Paragraphs>21</Paragraphs>
  <TotalTime>2</TotalTime>
  <ScaleCrop>false</ScaleCrop>
  <LinksUpToDate>false</LinksUpToDate>
  <CharactersWithSpaces>10788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2016-07-04T06:08:00Z</dcterms:created>
  <dc:creator>SONY</dc:creator>
  <cp:lastModifiedBy>2卢致鹏博士、教授、院長、博导</cp:lastModifiedBy>
  <cp:lastPrinted>2016-07-31T08:18:00Z</cp:lastPrinted>
  <dcterms:modified xsi:type="dcterms:W3CDTF">2021-02-08T09:31:29Z</dcterms:modified>
  <cp:revision>817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