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5D32" w14:textId="70D84FFF" w:rsidR="00C754C0" w:rsidRDefault="00BD6DFF" w:rsidP="00BD6DF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EF1CAF0" w14:textId="3AB058CB" w:rsidR="00C754C0" w:rsidRPr="00BD6DFF" w:rsidRDefault="00BD6DFF" w:rsidP="00BD6DF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中西醫結合傷科學研究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D03428A" w14:textId="77777777" w:rsidR="00C754C0" w:rsidRDefault="00BD6DF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11C6A99" w14:textId="77777777" w:rsidR="00C754C0" w:rsidRDefault="00BD6DFF">
      <w:pPr>
        <w:ind w:firstLineChars="100" w:firstLine="18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澳台港中醫師聯合促進會中西醫結合傷科學研究專業委員會第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(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)</w:t>
      </w:r>
    </w:p>
    <w:p w14:paraId="5A32277A" w14:textId="77777777" w:rsidR="00C754C0" w:rsidRDefault="00BD6DF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3FB8919" w14:textId="292FEF66" w:rsidR="00C754C0" w:rsidRPr="00BD6DFF" w:rsidRDefault="00BD6DFF" w:rsidP="00BD6DF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及加入中西醫結合傷科學研究專業委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中西醫結合傷科學研究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6869F36B" w14:textId="71E58EC3" w:rsidR="00C754C0" w:rsidRDefault="00BD6DFF" w:rsidP="00BD6DF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3AC48A8" w14:textId="77777777" w:rsidR="00C754C0" w:rsidRDefault="00C754C0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36C2761" w14:textId="11F6130B" w:rsidR="00C754C0" w:rsidRDefault="00BD6DF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72F7F9E" w14:textId="4660FDD1" w:rsidR="00C754C0" w:rsidRDefault="00BD6DFF" w:rsidP="00BD6DFF">
      <w:pPr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中西醫結合傷科學研究專業委員會</w:t>
      </w:r>
    </w:p>
    <w:p w14:paraId="4F0E2ADB" w14:textId="2ACBBBF3" w:rsidR="00C754C0" w:rsidRPr="00BD6DFF" w:rsidRDefault="00BD6DFF" w:rsidP="00BD6DF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C754C0" w:rsidRPr="00BD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D6DFF"/>
    <w:rsid w:val="00BE106B"/>
    <w:rsid w:val="00BF65E9"/>
    <w:rsid w:val="00C21409"/>
    <w:rsid w:val="00C754C0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B9C73"/>
  <w15:docId w15:val="{54DDEC3D-99B7-4857-9CD6-C55FDAF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