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中西醫結合心臟內科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（申請編號:澳台港中醫師聯合促進會中西醫結合心臟內科研究專業委員會第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今贊同貴會之宗旨,并願絶對遵守該會之章程,及中西醫結合心臟內科研究專業委員會,今特此申請加入中西醫結合心臟內科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313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中西醫結合心臟內科研究專業委員會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19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2021-12-28T03:02:17Z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