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440" w:firstLineChars="1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中西醫結合中藥藥理學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（申請編號:澳台港中醫師聯合促進會中西醫結合中藥藥理學研究專業委員會第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今贊同貴會之宗旨,并願絶對遵守該會之章程,及加入中西醫結合中藥藥理學研究專業委員會,今特此申請加入中西醫結合中藥藥理學研究專業委員會之(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168" w:firstLineChars="6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中西醫結合中藥藥理學研究專業委員會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3218C5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2E601A4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55D5588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2022-01-25T16:14:16Z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