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中西醫結合心血管疾病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181" w:firstLineChars="100"/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（申請編號:澳台港中醫師聯合促進會中西醫結合心血管疾病研究專業委員會第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今贊同貴會之宗旨,并願絶對遵守該會之章程,及加入中西醫結合心血管疾病研究專業委員會,今特此申請加入中西醫結合心血管疾病研究專業委員會之(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168" w:firstLineChars="6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中西醫結合心血管疾病研究專業委員會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2022-02-11T05:09:45Z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